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A8" w:rsidRPr="00235530" w:rsidRDefault="00596CA8" w:rsidP="00596CA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5530">
        <w:rPr>
          <w:rFonts w:ascii="Times New Roman" w:hAnsi="Times New Roman" w:cs="Times New Roman"/>
          <w:sz w:val="28"/>
          <w:szCs w:val="28"/>
          <w:lang w:eastAsia="ru-RU"/>
        </w:rPr>
        <w:t>МБУК</w:t>
      </w:r>
    </w:p>
    <w:p w:rsidR="00596CA8" w:rsidRPr="00235530" w:rsidRDefault="00596CA8" w:rsidP="00596CA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5530">
        <w:rPr>
          <w:rFonts w:ascii="Times New Roman" w:hAnsi="Times New Roman" w:cs="Times New Roman"/>
          <w:sz w:val="28"/>
          <w:szCs w:val="28"/>
          <w:lang w:eastAsia="ru-RU"/>
        </w:rPr>
        <w:t>«Межпоселенческая библиотека»</w:t>
      </w:r>
    </w:p>
    <w:p w:rsidR="00596CA8" w:rsidRPr="00235530" w:rsidRDefault="00596CA8" w:rsidP="00596CA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35530">
        <w:rPr>
          <w:rFonts w:ascii="Times New Roman" w:hAnsi="Times New Roman" w:cs="Times New Roman"/>
          <w:sz w:val="28"/>
          <w:szCs w:val="28"/>
          <w:lang w:eastAsia="ru-RU"/>
        </w:rPr>
        <w:t>МО Темрюкский район</w:t>
      </w:r>
    </w:p>
    <w:p w:rsidR="00596CA8" w:rsidRPr="00235530" w:rsidRDefault="00596CA8" w:rsidP="00596C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35530">
        <w:rPr>
          <w:rFonts w:ascii="Times New Roman" w:hAnsi="Times New Roman" w:cs="Times New Roman"/>
          <w:sz w:val="28"/>
          <w:szCs w:val="28"/>
        </w:rPr>
        <w:t>Центр правовой информации</w:t>
      </w: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A8" w:rsidRPr="00C83CCE" w:rsidRDefault="00450CF0" w:rsidP="00596CA8">
      <w:pPr>
        <w:pStyle w:val="a7"/>
        <w:jc w:val="center"/>
        <w:rPr>
          <w:rFonts w:ascii="Times New Roman" w:hAnsi="Times New Roman" w:cs="Times New Roman"/>
          <w:b/>
          <w:i/>
          <w:sz w:val="48"/>
          <w:lang w:eastAsia="ru-RU"/>
        </w:rPr>
      </w:pPr>
      <w:r>
        <w:rPr>
          <w:rFonts w:ascii="Times New Roman" w:hAnsi="Times New Roman" w:cs="Times New Roman"/>
          <w:b/>
          <w:i/>
          <w:sz w:val="48"/>
          <w:lang w:eastAsia="ru-RU"/>
        </w:rPr>
        <w:t>Детство</w:t>
      </w:r>
      <w:r w:rsidR="00043C70">
        <w:rPr>
          <w:rFonts w:ascii="Times New Roman" w:hAnsi="Times New Roman" w:cs="Times New Roman"/>
          <w:b/>
          <w:i/>
          <w:sz w:val="48"/>
          <w:lang w:eastAsia="ru-RU"/>
        </w:rPr>
        <w:t>,</w:t>
      </w:r>
      <w:r w:rsidR="00C83CCE" w:rsidRPr="00C83CCE">
        <w:rPr>
          <w:rFonts w:ascii="Times New Roman" w:hAnsi="Times New Roman" w:cs="Times New Roman"/>
          <w:b/>
          <w:i/>
          <w:sz w:val="48"/>
          <w:lang w:eastAsia="ru-RU"/>
        </w:rPr>
        <w:t xml:space="preserve"> опалённ</w:t>
      </w:r>
      <w:r w:rsidR="00FC57B7">
        <w:rPr>
          <w:rFonts w:ascii="Times New Roman" w:hAnsi="Times New Roman" w:cs="Times New Roman"/>
          <w:b/>
          <w:i/>
          <w:sz w:val="48"/>
          <w:lang w:eastAsia="ru-RU"/>
        </w:rPr>
        <w:t xml:space="preserve">ое </w:t>
      </w:r>
      <w:r w:rsidR="00C83CCE" w:rsidRPr="00C83CCE">
        <w:rPr>
          <w:rFonts w:ascii="Times New Roman" w:hAnsi="Times New Roman" w:cs="Times New Roman"/>
          <w:b/>
          <w:i/>
          <w:sz w:val="48"/>
          <w:lang w:eastAsia="ru-RU"/>
        </w:rPr>
        <w:t>войной</w:t>
      </w: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A8" w:rsidRDefault="00294D5C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358775</wp:posOffset>
            </wp:positionV>
            <wp:extent cx="4260215" cy="2381250"/>
            <wp:effectExtent l="19050" t="0" r="6985" b="0"/>
            <wp:wrapTight wrapText="bothSides">
              <wp:wrapPolygon edited="0">
                <wp:start x="386" y="0"/>
                <wp:lineTo x="-97" y="1210"/>
                <wp:lineTo x="-97" y="20390"/>
                <wp:lineTo x="193" y="21427"/>
                <wp:lineTo x="386" y="21427"/>
                <wp:lineTo x="21152" y="21427"/>
                <wp:lineTo x="21346" y="21427"/>
                <wp:lineTo x="21635" y="20390"/>
                <wp:lineTo x="21635" y="1210"/>
                <wp:lineTo x="21442" y="173"/>
                <wp:lineTo x="21152" y="0"/>
                <wp:lineTo x="386" y="0"/>
              </wp:wrapPolygon>
            </wp:wrapTight>
            <wp:docPr id="1" name="Рисунок 1" descr="Главный вход на территорию бывшего концлагеря Бухенваль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ый вход на территорию бывшего концлагеря Бухенвальд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CE" w:rsidRDefault="00C83CCE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CCE" w:rsidRDefault="00C83CCE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CA8" w:rsidRDefault="00596CA8" w:rsidP="00596C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96CA8" w:rsidRDefault="00596CA8" w:rsidP="00596C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96CA8" w:rsidRPr="00235530" w:rsidRDefault="00596CA8" w:rsidP="00596CA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96CA8" w:rsidRPr="00235530" w:rsidRDefault="00596CA8" w:rsidP="00596CA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35530">
        <w:rPr>
          <w:rFonts w:ascii="Times New Roman" w:hAnsi="Times New Roman" w:cs="Times New Roman"/>
          <w:sz w:val="28"/>
          <w:szCs w:val="28"/>
        </w:rPr>
        <w:t>г. Темрюк</w:t>
      </w:r>
    </w:p>
    <w:p w:rsidR="00596CA8" w:rsidRDefault="00596CA8" w:rsidP="00596CA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96CA8" w:rsidRDefault="00596CA8" w:rsidP="004D229A">
      <w:pPr>
        <w:shd w:val="clear" w:color="auto" w:fill="FFFFFF"/>
        <w:spacing w:after="0" w:line="67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</w:p>
    <w:p w:rsidR="004D229A" w:rsidRPr="00596CA8" w:rsidRDefault="004D229A" w:rsidP="00596CA8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ADADAD"/>
          <w:sz w:val="18"/>
          <w:szCs w:val="18"/>
          <w:lang w:eastAsia="ru-RU"/>
        </w:rPr>
      </w:pPr>
    </w:p>
    <w:p w:rsidR="00596CA8" w:rsidRPr="00596CA8" w:rsidRDefault="00596CA8" w:rsidP="00596CA8">
      <w:pPr>
        <w:pStyle w:val="a7"/>
        <w:rPr>
          <w:rFonts w:ascii="Times New Roman" w:hAnsi="Times New Roman" w:cs="Times New Roman"/>
          <w:sz w:val="26"/>
          <w:szCs w:val="26"/>
        </w:rPr>
      </w:pPr>
      <w:r w:rsidRPr="00596CA8">
        <w:rPr>
          <w:rFonts w:ascii="Times New Roman" w:hAnsi="Times New Roman" w:cs="Times New Roman"/>
          <w:sz w:val="26"/>
          <w:szCs w:val="26"/>
        </w:rPr>
        <w:t>Составитель: юрисконсульт Тагаева С. Ю.</w:t>
      </w:r>
    </w:p>
    <w:p w:rsidR="00596CA8" w:rsidRPr="00596CA8" w:rsidRDefault="00596CA8" w:rsidP="00596CA8">
      <w:pPr>
        <w:pStyle w:val="a7"/>
        <w:rPr>
          <w:rFonts w:ascii="Times New Roman" w:hAnsi="Times New Roman" w:cs="Times New Roman"/>
          <w:sz w:val="26"/>
          <w:szCs w:val="26"/>
        </w:rPr>
      </w:pPr>
      <w:r w:rsidRPr="00596CA8">
        <w:rPr>
          <w:rFonts w:ascii="Times New Roman" w:hAnsi="Times New Roman" w:cs="Times New Roman"/>
          <w:sz w:val="26"/>
          <w:szCs w:val="26"/>
        </w:rPr>
        <w:t>Ответственный за выпуск: директор МБУК «Межпоселенческая б</w:t>
      </w:r>
      <w:r>
        <w:rPr>
          <w:rFonts w:ascii="Times New Roman" w:hAnsi="Times New Roman" w:cs="Times New Roman"/>
          <w:sz w:val="26"/>
          <w:szCs w:val="26"/>
        </w:rPr>
        <w:t xml:space="preserve">иблиотека» МО Темрюкский район  </w:t>
      </w:r>
      <w:r w:rsidRPr="00596CA8">
        <w:rPr>
          <w:rFonts w:ascii="Times New Roman" w:hAnsi="Times New Roman" w:cs="Times New Roman"/>
          <w:sz w:val="26"/>
          <w:szCs w:val="26"/>
        </w:rPr>
        <w:t>Л. Б. Асланова</w:t>
      </w:r>
    </w:p>
    <w:p w:rsidR="00596CA8" w:rsidRPr="00596CA8" w:rsidRDefault="00596CA8" w:rsidP="00596CA8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596CA8" w:rsidRDefault="00043C70" w:rsidP="00596CA8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Детство, </w:t>
      </w:r>
      <w:r w:rsidR="00990F63">
        <w:rPr>
          <w:rFonts w:ascii="Times New Roman" w:hAnsi="Times New Roman" w:cs="Times New Roman"/>
          <w:sz w:val="26"/>
          <w:szCs w:val="26"/>
        </w:rPr>
        <w:t xml:space="preserve"> опалённое войной</w:t>
      </w:r>
      <w:r w:rsidR="00596CA8" w:rsidRPr="00596CA8">
        <w:rPr>
          <w:rFonts w:ascii="Times New Roman" w:hAnsi="Times New Roman" w:cs="Times New Roman"/>
          <w:sz w:val="26"/>
          <w:szCs w:val="26"/>
        </w:rPr>
        <w:t xml:space="preserve"> / [сост. С. Ю. Тагаева; отв. за вып. </w:t>
      </w:r>
      <w:proofErr w:type="gramEnd"/>
    </w:p>
    <w:p w:rsidR="00596CA8" w:rsidRPr="00596CA8" w:rsidRDefault="00596CA8" w:rsidP="00596CA8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 w:rsidRPr="00596CA8">
        <w:rPr>
          <w:rFonts w:ascii="Times New Roman" w:hAnsi="Times New Roman" w:cs="Times New Roman"/>
          <w:sz w:val="26"/>
          <w:szCs w:val="26"/>
        </w:rPr>
        <w:t>Л. Б</w:t>
      </w:r>
      <w:r w:rsidR="00990F63">
        <w:rPr>
          <w:rFonts w:ascii="Times New Roman" w:hAnsi="Times New Roman" w:cs="Times New Roman"/>
          <w:sz w:val="26"/>
          <w:szCs w:val="26"/>
        </w:rPr>
        <w:t>.</w:t>
      </w:r>
      <w:r w:rsidR="00CD386A">
        <w:rPr>
          <w:rFonts w:ascii="Times New Roman" w:hAnsi="Times New Roman" w:cs="Times New Roman"/>
          <w:sz w:val="26"/>
          <w:szCs w:val="26"/>
        </w:rPr>
        <w:t xml:space="preserve"> Асланова].</w:t>
      </w:r>
      <w:proofErr w:type="gramEnd"/>
      <w:r w:rsidR="00CD386A">
        <w:rPr>
          <w:rFonts w:ascii="Times New Roman" w:hAnsi="Times New Roman" w:cs="Times New Roman"/>
          <w:sz w:val="26"/>
          <w:szCs w:val="26"/>
        </w:rPr>
        <w:t xml:space="preserve"> – Темрюк, 2019. – 12</w:t>
      </w:r>
      <w:r w:rsidRPr="00596CA8">
        <w:rPr>
          <w:rFonts w:ascii="Times New Roman" w:hAnsi="Times New Roman" w:cs="Times New Roman"/>
          <w:sz w:val="26"/>
          <w:szCs w:val="26"/>
        </w:rPr>
        <w:t xml:space="preserve"> с.</w:t>
      </w: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596CA8" w:rsidRDefault="00596CA8" w:rsidP="004D229A">
      <w:pPr>
        <w:shd w:val="clear" w:color="auto" w:fill="FFFFFF"/>
        <w:spacing w:after="0" w:line="390" w:lineRule="atLeast"/>
      </w:pP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11 апреля ежегодно отмечается </w:t>
      </w:r>
      <w:hyperlink r:id="rId6" w:history="1">
        <w:r w:rsidRPr="00596CA8">
          <w:rPr>
            <w:rFonts w:ascii="Times New Roman" w:hAnsi="Times New Roman" w:cs="Times New Roman"/>
            <w:sz w:val="28"/>
            <w:szCs w:val="28"/>
            <w:lang w:eastAsia="ru-RU"/>
          </w:rPr>
          <w:t>Международный день освобождения узников фашистских концлагерей</w:t>
        </w:r>
      </w:hyperlink>
      <w:r w:rsidR="00A92A3F">
        <w:rPr>
          <w:rFonts w:ascii="Times New Roman" w:hAnsi="Times New Roman" w:cs="Times New Roman"/>
          <w:sz w:val="28"/>
          <w:szCs w:val="28"/>
          <w:lang w:eastAsia="ru-RU"/>
        </w:rPr>
        <w:t xml:space="preserve"> (International Day of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Fascist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Concentration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Camps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Prisoners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Liberation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>), который установлен в память об интернациональном восстании узников концлагеря Бухенвальд, произошедшем 11 апреля 1945 года.</w:t>
      </w:r>
    </w:p>
    <w:p w:rsidR="004D229A" w:rsidRPr="00596CA8" w:rsidRDefault="006066D8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4D229A" w:rsidRPr="00596CA8">
          <w:rPr>
            <w:rFonts w:ascii="Times New Roman" w:hAnsi="Times New Roman" w:cs="Times New Roman"/>
            <w:sz w:val="28"/>
            <w:szCs w:val="28"/>
            <w:lang w:eastAsia="ru-RU"/>
          </w:rPr>
          <w:t>Концентрационные лагеря</w:t>
        </w:r>
      </w:hyperlink>
      <w:r w:rsidR="004D229A" w:rsidRPr="00596CA8">
        <w:rPr>
          <w:rFonts w:ascii="Times New Roman" w:hAnsi="Times New Roman" w:cs="Times New Roman"/>
          <w:sz w:val="28"/>
          <w:szCs w:val="28"/>
          <w:lang w:eastAsia="ru-RU"/>
        </w:rPr>
        <w:t> — места пребывания больших масс людей, заключенных под стражу по политическим, социальным, расовым, религиозным и иным признакам. Широкое распространение концентрационные лагеря получили в фашистской Германии.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В них содержались, как правило, антифашисты, прежде всего коммунисты, социал-демократы, профсоюзные деятели, а также лица, преследовавшиеся по расовым, религиозным, социальным и другим мотивам.</w:t>
      </w:r>
      <w:proofErr w:type="gramEnd"/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Первый концлагерь в Германии был создан близ Дахау в марте 1933 года. К началу Второй мировой войны в тюрьмах и концлагерях Германии находилось 300 тысяч немецких, австрийских и чешских антифашистов. В последующие годы гитлеровская Германия на территории оккупированных ею европейских стран создала гигантскую сеть концентрационных лагерей, превращенных в места организованного систематического убийства миллионов людей.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В число всемирно известных нацистских концлагерей, в которых содержались и гибли </w:t>
      </w:r>
      <w:proofErr w:type="gram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десятки</w:t>
      </w:r>
      <w:proofErr w:type="gram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и сотни тысяч узников вошли: </w:t>
      </w:r>
      <w:proofErr w:type="gram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Освенцим — 4 миллиона узников, Майданек — 1,38 миллиона, Маутхаузен — 122 тысячи, Заксенхаузен — 100 тысяч, Равенсбрюк — 92,7 тысячи, Треблинка — 80 тысяч,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Штуттгоф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> — 80 тысяч.</w:t>
      </w:r>
      <w:proofErr w:type="gram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детей до 14 лет в этих лагерях составляло 12-15 %. Десятки тысяч жертв насчитывали концентрационные лагеря на территории СССР — Саласпилс, Алитус, 9-й форт Каунаса, Озаричи.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18 миллионов узников 11 миллионов были </w:t>
      </w:r>
      <w:hyperlink r:id="rId8" w:tgtFrame="_blank" w:history="1">
        <w:r w:rsidRPr="00596CA8">
          <w:rPr>
            <w:rFonts w:ascii="Times New Roman" w:hAnsi="Times New Roman" w:cs="Times New Roman"/>
            <w:sz w:val="28"/>
            <w:szCs w:val="28"/>
            <w:lang w:eastAsia="ru-RU"/>
          </w:rPr>
          <w:t>уничтожены в 14 тысячах пунктах смерти</w:t>
        </w:r>
      </w:hyperlink>
      <w:r w:rsidRPr="00596CA8">
        <w:rPr>
          <w:rFonts w:ascii="Times New Roman" w:hAnsi="Times New Roman" w:cs="Times New Roman"/>
          <w:sz w:val="28"/>
          <w:szCs w:val="28"/>
          <w:lang w:eastAsia="ru-RU"/>
        </w:rPr>
        <w:t> — лагерях, тюрьмах, гетто. Проектная мощность уничтожения только концентрационного лагеря Освенцим составила до 30 тысяч человек в день.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Одним из крупнейших нацистских концентрационных лагерей являлся Бухенвальд, который начал функционировать в 1937 году близ города Веймара (Германия). К 1945 году он имел 66 филиалов и внешних рабочих команд.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Наиболее крупные: "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Дора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" (близ города 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Нордхаузен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>, Германия), "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Лаура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>" (близ города Заальфельд, Германия) и "</w:t>
      </w:r>
      <w:proofErr w:type="spell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>Ордруф</w:t>
      </w:r>
      <w:proofErr w:type="spellEnd"/>
      <w:r w:rsidRPr="00596CA8">
        <w:rPr>
          <w:rFonts w:ascii="Times New Roman" w:hAnsi="Times New Roman" w:cs="Times New Roman"/>
          <w:sz w:val="28"/>
          <w:szCs w:val="28"/>
          <w:lang w:eastAsia="ru-RU"/>
        </w:rPr>
        <w:t>" (в Тюрингии, Германия), где монтировались самолеты-снаряды ФАУ. За время существования лагеря (1937-1945) около 239 тысяч человек были его узниками. Вначале это были немецкие антифашисты, позднее, в годы Второй мировой войны, — представители многих других национальностей. В лагере узники подвергались истязаниям, преступным медицинским экспериментам, их морили голодом, эксплуатировали владельцы крупных промышленных фирм.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В Бухенвальде было </w:t>
      </w:r>
      <w:hyperlink r:id="rId9" w:tgtFrame="_blank" w:history="1">
        <w:r w:rsidRPr="00596CA8">
          <w:rPr>
            <w:rFonts w:ascii="Times New Roman" w:hAnsi="Times New Roman" w:cs="Times New Roman"/>
            <w:sz w:val="28"/>
            <w:szCs w:val="28"/>
            <w:lang w:eastAsia="ru-RU"/>
          </w:rPr>
          <w:t>уничтожено свыше 56 тысяч человек 18 национальностей</w:t>
        </w:r>
      </w:hyperlink>
      <w:r w:rsidRPr="00596CA8">
        <w:rPr>
          <w:rFonts w:ascii="Times New Roman" w:hAnsi="Times New Roman" w:cs="Times New Roman"/>
          <w:sz w:val="28"/>
          <w:szCs w:val="28"/>
          <w:lang w:eastAsia="ru-RU"/>
        </w:rPr>
        <w:t>, в том числе 19 тысяч советских военнопленных.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В лагере </w:t>
      </w:r>
      <w:hyperlink r:id="rId10" w:tgtFrame="_blank" w:history="1">
        <w:r w:rsidRPr="00596CA8">
          <w:rPr>
            <w:rFonts w:ascii="Times New Roman" w:hAnsi="Times New Roman" w:cs="Times New Roman"/>
            <w:sz w:val="28"/>
            <w:szCs w:val="28"/>
            <w:lang w:eastAsia="ru-RU"/>
          </w:rPr>
          <w:t>действовали антифашистские группы Сопротивления</w:t>
        </w:r>
      </w:hyperlink>
      <w:r w:rsidRPr="00596C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11 апреля 1945 года заключенные Бухенвальда, узнав о подходе союзных войск, подняли восстание, обезоружили и захватили в плен около 200 охранников, взяли в свои руки руководство лагерем. 12 апреля в лагерь вступили американские войска.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концлагерей в Германии была ликвидирована вместе с разгромом гитлеризма, осуждена в приговоре </w:t>
      </w:r>
      <w:r w:rsidRPr="00596C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Международного военного трибунала в Нюрнберге как преступление против человечности.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22 июня 1988 года был образован Международный союз бывших малолетних узников фашизма. Организация является единственным в мире структурированным общественным объединением граждан Армении, Белоруссии, Казахстана, Латвии, Литвы, Молдавии, России, Узбекистана, Украины, Эстонии, а также Болгарии, прошедших в детском возрасте концлагеря, гетто, тюрьмы, и другие места принудительного содержания, созданные нацистской Германией на территориях</w:t>
      </w:r>
      <w:proofErr w:type="gramStart"/>
      <w:r w:rsidRPr="00596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5BDB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8D5BDB">
        <w:rPr>
          <w:rFonts w:ascii="Times New Roman" w:hAnsi="Times New Roman" w:cs="Times New Roman"/>
          <w:sz w:val="28"/>
          <w:szCs w:val="28"/>
          <w:lang w:eastAsia="ru-RU"/>
        </w:rPr>
        <w:t xml:space="preserve">ретьего Рейха, его союзников и </w:t>
      </w:r>
      <w:r w:rsidRPr="00596CA8">
        <w:rPr>
          <w:rFonts w:ascii="Times New Roman" w:hAnsi="Times New Roman" w:cs="Times New Roman"/>
          <w:sz w:val="28"/>
          <w:szCs w:val="28"/>
          <w:lang w:eastAsia="ru-RU"/>
        </w:rPr>
        <w:t>в оккупированных областях СССР и других стран Европы.</w:t>
      </w:r>
    </w:p>
    <w:p w:rsidR="004D229A" w:rsidRPr="00596CA8" w:rsidRDefault="006066D8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4D229A" w:rsidRPr="00596CA8">
          <w:rPr>
            <w:rFonts w:ascii="Times New Roman" w:hAnsi="Times New Roman" w:cs="Times New Roman"/>
            <w:sz w:val="28"/>
            <w:szCs w:val="28"/>
            <w:lang w:eastAsia="ru-RU"/>
          </w:rPr>
          <w:t>По данным на 2017 год</w:t>
        </w:r>
      </w:hyperlink>
      <w:r w:rsidR="004D229A" w:rsidRPr="00596CA8">
        <w:rPr>
          <w:rFonts w:ascii="Times New Roman" w:hAnsi="Times New Roman" w:cs="Times New Roman"/>
          <w:sz w:val="28"/>
          <w:szCs w:val="28"/>
          <w:lang w:eastAsia="ru-RU"/>
        </w:rPr>
        <w:t>, в России проживает свыше 140 тысяч бывших несовершеннолетних узников концлагерей.</w:t>
      </w:r>
    </w:p>
    <w:p w:rsidR="004D229A" w:rsidRPr="00596CA8" w:rsidRDefault="004D229A" w:rsidP="00596C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CA8">
        <w:rPr>
          <w:rFonts w:ascii="Times New Roman" w:hAnsi="Times New Roman" w:cs="Times New Roman"/>
          <w:sz w:val="28"/>
          <w:szCs w:val="28"/>
          <w:lang w:eastAsia="ru-RU"/>
        </w:rPr>
        <w:t>Международный день освобождения узников фашистских концлагерей во всем мире </w:t>
      </w:r>
      <w:hyperlink r:id="rId12" w:tgtFrame="_blank" w:history="1">
        <w:r w:rsidRPr="00596CA8">
          <w:rPr>
            <w:rFonts w:ascii="Times New Roman" w:hAnsi="Times New Roman" w:cs="Times New Roman"/>
            <w:sz w:val="28"/>
            <w:szCs w:val="28"/>
            <w:lang w:eastAsia="ru-RU"/>
          </w:rPr>
          <w:t>отмечается памятными мероприятиями</w:t>
        </w:r>
      </w:hyperlink>
      <w:r w:rsidRPr="00596CA8">
        <w:rPr>
          <w:rFonts w:ascii="Times New Roman" w:hAnsi="Times New Roman" w:cs="Times New Roman"/>
          <w:sz w:val="28"/>
          <w:szCs w:val="28"/>
          <w:lang w:eastAsia="ru-RU"/>
        </w:rPr>
        <w:t>, поминовением погибших, поклонением их памяти, возложением цветов к могилам и местам захоронения жертв фашизма.</w:t>
      </w:r>
    </w:p>
    <w:p w:rsidR="00596CA8" w:rsidRPr="00596CA8" w:rsidRDefault="00596CA8" w:rsidP="00596CA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12AF" w:rsidRDefault="004D229A">
      <w:pPr>
        <w:rPr>
          <w:rStyle w:val="a3"/>
        </w:rPr>
      </w:pPr>
      <w:r>
        <w:t xml:space="preserve"> </w:t>
      </w:r>
    </w:p>
    <w:p w:rsidR="000A7542" w:rsidRDefault="000A7542">
      <w:pPr>
        <w:rPr>
          <w:rStyle w:val="a3"/>
        </w:rPr>
      </w:pPr>
    </w:p>
    <w:p w:rsidR="000A7542" w:rsidRDefault="000A7542">
      <w:pPr>
        <w:rPr>
          <w:rStyle w:val="a3"/>
        </w:rPr>
      </w:pPr>
    </w:p>
    <w:p w:rsidR="000A7542" w:rsidRDefault="000A7542">
      <w:pPr>
        <w:rPr>
          <w:rStyle w:val="a3"/>
        </w:rPr>
      </w:pPr>
    </w:p>
    <w:p w:rsidR="000A7542" w:rsidRDefault="000A7542">
      <w:pPr>
        <w:rPr>
          <w:rStyle w:val="a3"/>
        </w:rPr>
      </w:pPr>
    </w:p>
    <w:p w:rsidR="000A7542" w:rsidRDefault="000A7542">
      <w:pPr>
        <w:rPr>
          <w:rStyle w:val="a3"/>
        </w:rPr>
      </w:pPr>
    </w:p>
    <w:p w:rsidR="000A7542" w:rsidRPr="009E7436" w:rsidRDefault="000A7542" w:rsidP="009E743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48"/>
          <w:lang w:eastAsia="ru-RU"/>
        </w:rPr>
      </w:pPr>
      <w:r w:rsidRPr="009E7436"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48"/>
          <w:lang w:eastAsia="ru-RU"/>
        </w:rPr>
        <w:lastRenderedPageBreak/>
        <w:t>Льготы для бывших несовершеннолетних узников фашистских концлагерей</w:t>
      </w:r>
    </w:p>
    <w:p w:rsidR="000A7542" w:rsidRPr="00990F63" w:rsidRDefault="000A7542" w:rsidP="00990F6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F63">
        <w:rPr>
          <w:rFonts w:ascii="Times New Roman" w:hAnsi="Times New Roman" w:cs="Times New Roman"/>
          <w:sz w:val="28"/>
          <w:szCs w:val="28"/>
          <w:lang w:eastAsia="ru-RU"/>
        </w:rPr>
        <w:t>Малолетние узники фашизма смогли реализовать право пользования льготами после вступления в силу Указа №1235 «О предоставлении льгот…». Эта категория лиц, которые находились во время Второй мировой войны в лагерях, гетто и прочих местах насильственного содержания в России приравнена к участникам ВОВ по количеству и объему привилегий.</w:t>
      </w:r>
    </w:p>
    <w:p w:rsidR="008D5BDB" w:rsidRPr="00990F63" w:rsidRDefault="008D5BDB" w:rsidP="00990F6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542" w:rsidRPr="00990F63" w:rsidRDefault="000A7542" w:rsidP="00990F6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0F63">
        <w:rPr>
          <w:rFonts w:ascii="Times New Roman" w:hAnsi="Times New Roman" w:cs="Times New Roman"/>
          <w:sz w:val="28"/>
          <w:szCs w:val="28"/>
          <w:lang w:eastAsia="ru-RU"/>
        </w:rPr>
        <w:t>Меры соцподдержки, полагающиеся им, описаны в Законе №5-ФЗ. Статьи 14 и 15 содержат информацию о помощи инвалидам и ветеранам ВОВ, а, следовательно, и несовершеннолетним узникам.</w:t>
      </w:r>
    </w:p>
    <w:p w:rsidR="000A7542" w:rsidRPr="003D2CEE" w:rsidRDefault="000A7542" w:rsidP="000A754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D2C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41DA8" w:rsidRPr="00141DA8" w:rsidRDefault="00141DA8" w:rsidP="00141DA8">
      <w:pPr>
        <w:pStyle w:val="2"/>
        <w:shd w:val="clear" w:color="auto" w:fill="FFFFFF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41DA8">
        <w:rPr>
          <w:rFonts w:ascii="Times New Roman" w:hAnsi="Times New Roman" w:cs="Times New Roman"/>
          <w:i/>
          <w:color w:val="0070C0"/>
          <w:sz w:val="28"/>
          <w:szCs w:val="28"/>
        </w:rPr>
        <w:t>Прибавки и выплаты с апреля 2019 года: кому и сколько полагается?</w:t>
      </w:r>
    </w:p>
    <w:p w:rsidR="00141DA8" w:rsidRPr="00141DA8" w:rsidRDefault="00141DA8" w:rsidP="00141DA8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141DA8">
        <w:rPr>
          <w:sz w:val="28"/>
          <w:szCs w:val="28"/>
        </w:rPr>
        <w:t>Единовременную выплату 10 000 рублей получат: Ветераны Великой Отечественной войны.</w:t>
      </w:r>
    </w:p>
    <w:p w:rsidR="00141DA8" w:rsidRPr="00141DA8" w:rsidRDefault="00141DA8" w:rsidP="00141DA8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141DA8">
        <w:rPr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 Вдовы военнослужащих, погибших в период войны с Финляндией, Великой Отечественной войны, войны с Японией. Вдовы умерших инвалидов Великой Отечественной войны.</w:t>
      </w:r>
    </w:p>
    <w:p w:rsidR="00141DA8" w:rsidRPr="00141DA8" w:rsidRDefault="00141DA8" w:rsidP="00141DA8">
      <w:pPr>
        <w:pStyle w:val="2"/>
        <w:shd w:val="clear" w:color="auto" w:fill="FFFFFF"/>
        <w:jc w:val="center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</w:pPr>
      <w:proofErr w:type="gramStart"/>
      <w:r w:rsidRPr="00141DA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lastRenderedPageBreak/>
        <w:t>На сколько</w:t>
      </w:r>
      <w:proofErr w:type="gramEnd"/>
      <w:r w:rsidRPr="00141DA8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u w:val="single"/>
        </w:rPr>
        <w:t xml:space="preserve"> вырастут пенсии и выплаты инвалидам в апреле 2019 года?</w:t>
      </w:r>
    </w:p>
    <w:p w:rsidR="00141DA8" w:rsidRPr="00141DA8" w:rsidRDefault="00141DA8" w:rsidP="00141DA8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1DA8">
        <w:rPr>
          <w:sz w:val="28"/>
          <w:szCs w:val="28"/>
        </w:rPr>
        <w:t>оследствий чернобыльской катастрофы — увеличение на 98,79 руб.; — ветеранам боевых действий — увеличение на 135,80 руб.</w:t>
      </w:r>
    </w:p>
    <w:p w:rsidR="00141DA8" w:rsidRPr="00141DA8" w:rsidRDefault="00141DA8" w:rsidP="00141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Граждане, которые в текущем году предпочли воспользоваться социальными услугами в натуральном виде, получат ЕДВ за вычетом стоимости размера социальных услуг (услуги)</w:t>
      </w:r>
      <w:proofErr w:type="gramStart"/>
      <w:r w:rsidRPr="0014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4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proofErr w:type="gramStart"/>
      <w:r w:rsidRPr="0014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141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частники Великой Отечественной войны, ставшие инвалидами; — бывшие несовершеннолетние узники концлагерей, гетто, признанные инвалидами.</w:t>
      </w:r>
    </w:p>
    <w:p w:rsidR="00141DA8" w:rsidRPr="00141DA8" w:rsidRDefault="00141DA8" w:rsidP="00141D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Великой Отечественной войны и приравненные к ним бывшие несовершенноле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тние узники концлагерей, гетто</w:t>
      </w:r>
      <w:r w:rsidRPr="00141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A8" w:rsidRPr="00141DA8" w:rsidRDefault="00141DA8" w:rsidP="00141DA8">
      <w:pPr>
        <w:pStyle w:val="2"/>
        <w:shd w:val="clear" w:color="auto" w:fill="FFFFFF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141DA8">
        <w:rPr>
          <w:rFonts w:ascii="Times New Roman" w:hAnsi="Times New Roman" w:cs="Times New Roman"/>
          <w:i/>
          <w:color w:val="7030A0"/>
          <w:sz w:val="28"/>
          <w:szCs w:val="28"/>
        </w:rPr>
        <w:t>Льготы детям узникам концлагерей</w:t>
      </w:r>
    </w:p>
    <w:p w:rsidR="00141DA8" w:rsidRPr="00141DA8" w:rsidRDefault="00141DA8" w:rsidP="00141DA8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141DA8">
        <w:rPr>
          <w:sz w:val="28"/>
          <w:szCs w:val="28"/>
        </w:rPr>
        <w:t xml:space="preserve"> Далее следует обратиться к Указу Президента Российской Федерации от 15 октября 1992 года № 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 (далее – Указ)</w:t>
      </w:r>
      <w:proofErr w:type="gramStart"/>
      <w:r w:rsidRPr="00141DA8">
        <w:rPr>
          <w:sz w:val="28"/>
          <w:szCs w:val="28"/>
        </w:rPr>
        <w:t>.</w:t>
      </w:r>
      <w:proofErr w:type="gramEnd"/>
      <w:r w:rsidRPr="00141DA8">
        <w:rPr>
          <w:sz w:val="28"/>
          <w:szCs w:val="28"/>
        </w:rPr>
        <w:t xml:space="preserve"> </w:t>
      </w:r>
      <w:proofErr w:type="gramStart"/>
      <w:r w:rsidRPr="00141DA8">
        <w:rPr>
          <w:sz w:val="28"/>
          <w:szCs w:val="28"/>
        </w:rPr>
        <w:t>р</w:t>
      </w:r>
      <w:proofErr w:type="gramEnd"/>
      <w:r w:rsidRPr="00141DA8">
        <w:rPr>
          <w:sz w:val="28"/>
          <w:szCs w:val="28"/>
        </w:rPr>
        <w:t xml:space="preserve">аспространяется на проживающих на территории Российской Федерации бывших несовершеннолетних граждан, которые в годы второй мировой войны в возрасте до 18 лет содержались или родились в концлагерях, гетто, других местах принудительного содержания, созданных фашистами и их союзниками на территориях Германии и </w:t>
      </w:r>
      <w:r w:rsidRPr="00141DA8">
        <w:rPr>
          <w:sz w:val="28"/>
          <w:szCs w:val="28"/>
        </w:rPr>
        <w:lastRenderedPageBreak/>
        <w:t>союзных с нею стран, а также на оккупированных ими территориях бывшего СССР и стран Европы.</w:t>
      </w:r>
    </w:p>
    <w:p w:rsidR="00141DA8" w:rsidRPr="00141DA8" w:rsidRDefault="00141DA8" w:rsidP="00141DA8">
      <w:pPr>
        <w:pStyle w:val="a4"/>
        <w:shd w:val="clear" w:color="auto" w:fill="FFFFFF"/>
        <w:ind w:firstLine="567"/>
        <w:jc w:val="both"/>
        <w:rPr>
          <w:sz w:val="28"/>
          <w:szCs w:val="28"/>
        </w:rPr>
      </w:pPr>
      <w:r w:rsidRPr="00141DA8">
        <w:rPr>
          <w:sz w:val="28"/>
          <w:szCs w:val="28"/>
        </w:rPr>
        <w:t xml:space="preserve">В Указе написано: «В целях улучшения социально-экономического положения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постановляю: Предоставлять проживающим на территории Российской Федерации бывшим несовершеннолетним узникам концлагерей, гетто, других </w:t>
      </w:r>
      <w:r w:rsidR="00A92A3F">
        <w:rPr>
          <w:sz w:val="28"/>
          <w:szCs w:val="28"/>
        </w:rPr>
        <w:t xml:space="preserve">мест принудительного содержания. </w:t>
      </w:r>
      <w:proofErr w:type="gramStart"/>
      <w:r w:rsidRPr="00141DA8">
        <w:rPr>
          <w:sz w:val="28"/>
          <w:szCs w:val="28"/>
        </w:rPr>
        <w:t>В Госдуме подготовлен законопроект, который предоставит узникам концлагерей социальные льготы участников боевых действий Великой Отечественный войны.</w:t>
      </w:r>
      <w:proofErr w:type="gramEnd"/>
      <w:r w:rsidRPr="00141DA8">
        <w:rPr>
          <w:sz w:val="28"/>
          <w:szCs w:val="28"/>
        </w:rPr>
        <w:t xml:space="preserve"> — Экс-узники лагерей нуждаются в мерах моральной и социальной поддержки.</w:t>
      </w:r>
    </w:p>
    <w:p w:rsidR="00141DA8" w:rsidRPr="00141DA8" w:rsidRDefault="00141DA8" w:rsidP="00141DA8">
      <w:pPr>
        <w:pStyle w:val="2"/>
        <w:shd w:val="clear" w:color="auto" w:fill="FFFFFF"/>
        <w:jc w:val="center"/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</w:pPr>
      <w:r w:rsidRPr="00141DA8">
        <w:rPr>
          <w:rFonts w:ascii="Times New Roman" w:hAnsi="Times New Roman" w:cs="Times New Roman"/>
          <w:i/>
          <w:color w:val="4A442A" w:themeColor="background2" w:themeShade="40"/>
          <w:sz w:val="28"/>
          <w:szCs w:val="28"/>
        </w:rPr>
        <w:t>Бывшим несовершеннолетним узникам концлагерей сохранят прежние льготы</w:t>
      </w:r>
    </w:p>
    <w:p w:rsidR="00141DA8" w:rsidRPr="00813A41" w:rsidRDefault="00141DA8" w:rsidP="00813A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41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 продолжат получать все имеющиеся на сегодняшний день льготы.</w:t>
      </w:r>
    </w:p>
    <w:p w:rsidR="00141DA8" w:rsidRPr="00813A41" w:rsidRDefault="00141DA8" w:rsidP="00813A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41">
        <w:rPr>
          <w:rFonts w:ascii="Times New Roman" w:hAnsi="Times New Roman" w:cs="Times New Roman"/>
          <w:sz w:val="28"/>
          <w:szCs w:val="28"/>
        </w:rPr>
        <w:t xml:space="preserve">Автором законодательной инициативы выступило </w:t>
      </w:r>
      <w:proofErr w:type="spellStart"/>
      <w:r w:rsidRPr="00813A41">
        <w:rPr>
          <w:rFonts w:ascii="Times New Roman" w:hAnsi="Times New Roman" w:cs="Times New Roman"/>
          <w:sz w:val="28"/>
          <w:szCs w:val="28"/>
        </w:rPr>
        <w:t>Заксобрание</w:t>
      </w:r>
      <w:proofErr w:type="spellEnd"/>
      <w:r w:rsidRPr="00813A41">
        <w:rPr>
          <w:rFonts w:ascii="Times New Roman" w:hAnsi="Times New Roman" w:cs="Times New Roman"/>
          <w:sz w:val="28"/>
          <w:szCs w:val="28"/>
        </w:rPr>
        <w:t xml:space="preserve"> Санкт-Петербурга.</w:t>
      </w:r>
    </w:p>
    <w:p w:rsidR="00141DA8" w:rsidRPr="00813A41" w:rsidRDefault="00141DA8" w:rsidP="00813A4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41">
        <w:rPr>
          <w:rFonts w:ascii="Times New Roman" w:hAnsi="Times New Roman" w:cs="Times New Roman"/>
          <w:sz w:val="28"/>
          <w:szCs w:val="28"/>
        </w:rPr>
        <w:t>Ленобласть поможет полиции и узникам фашизма Сегодня в России проживают более ста сорока тысяч бывших несовершеннолетних узников концлагерей.</w:t>
      </w:r>
    </w:p>
    <w:p w:rsidR="00141DA8" w:rsidRPr="00813A41" w:rsidRDefault="00141DA8" w:rsidP="00813A41">
      <w:pPr>
        <w:pStyle w:val="a7"/>
        <w:ind w:firstLine="709"/>
        <w:jc w:val="both"/>
        <w:rPr>
          <w:rFonts w:ascii="Times New Roman" w:hAnsi="Times New Roman" w:cs="Times New Roman"/>
          <w:color w:val="888888"/>
          <w:sz w:val="28"/>
          <w:szCs w:val="28"/>
        </w:rPr>
      </w:pPr>
      <w:r w:rsidRPr="00813A41">
        <w:rPr>
          <w:rFonts w:ascii="Times New Roman" w:hAnsi="Times New Roman" w:cs="Times New Roman"/>
          <w:sz w:val="28"/>
          <w:szCs w:val="28"/>
        </w:rPr>
        <w:t>27 января 1945 года солдаты Красной армии освободили узников Освенцима — самого известного концентрационного лагеря времён Второй мировой войны.</w:t>
      </w:r>
    </w:p>
    <w:p w:rsidR="00990F63" w:rsidRDefault="00990F63" w:rsidP="00990F6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813A41" w:rsidRDefault="00813A41" w:rsidP="00990F63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A7542" w:rsidRDefault="00990F63" w:rsidP="00990F63">
      <w:pPr>
        <w:shd w:val="clear" w:color="auto" w:fill="FFFFFF"/>
        <w:spacing w:line="240" w:lineRule="auto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И</w:t>
      </w:r>
      <w:r w:rsidR="000A7542">
        <w:t xml:space="preserve">сточник: </w:t>
      </w:r>
      <w:hyperlink r:id="rId13" w:history="1">
        <w:r w:rsidR="00141DA8" w:rsidRPr="00576A0A">
          <w:rPr>
            <w:rStyle w:val="a3"/>
          </w:rPr>
          <w:t>https://creditnyi.ru/ligoty-veteranam/ligoty-nesovershennoletnim-uznikam-konzlagerei-261/</w:t>
        </w:r>
      </w:hyperlink>
    </w:p>
    <w:p w:rsidR="00990F63" w:rsidRDefault="00196666">
      <w:r>
        <w:t xml:space="preserve">Источник: </w:t>
      </w:r>
      <w:hyperlink r:id="rId14" w:history="1">
        <w:r>
          <w:rPr>
            <w:rStyle w:val="a3"/>
          </w:rPr>
          <w:t>https://ria.ru/20180411/1518201095.html</w:t>
        </w:r>
      </w:hyperlink>
    </w:p>
    <w:p w:rsidR="00990F63" w:rsidRDefault="00990F63"/>
    <w:p w:rsidR="00990F63" w:rsidRDefault="00294D5C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589280</wp:posOffset>
            </wp:positionH>
            <wp:positionV relativeFrom="paragraph">
              <wp:posOffset>240030</wp:posOffset>
            </wp:positionV>
            <wp:extent cx="3088005" cy="3181350"/>
            <wp:effectExtent l="76200" t="76200" r="93345" b="1219200"/>
            <wp:wrapTight wrapText="bothSides">
              <wp:wrapPolygon edited="0">
                <wp:start x="9594" y="-517"/>
                <wp:lineTo x="3998" y="-259"/>
                <wp:lineTo x="3998" y="1811"/>
                <wp:lineTo x="1866" y="1811"/>
                <wp:lineTo x="1866" y="3880"/>
                <wp:lineTo x="533" y="3880"/>
                <wp:lineTo x="533" y="5950"/>
                <wp:lineTo x="-267" y="5950"/>
                <wp:lineTo x="-533" y="10089"/>
                <wp:lineTo x="-533" y="14228"/>
                <wp:lineTo x="0" y="14228"/>
                <wp:lineTo x="0" y="16297"/>
                <wp:lineTo x="800" y="16297"/>
                <wp:lineTo x="800" y="18366"/>
                <wp:lineTo x="2399" y="18366"/>
                <wp:lineTo x="2399" y="19272"/>
                <wp:lineTo x="5064" y="20436"/>
                <wp:lineTo x="5064" y="22505"/>
                <wp:lineTo x="933" y="22505"/>
                <wp:lineTo x="933" y="24575"/>
                <wp:lineTo x="400" y="24575"/>
                <wp:lineTo x="666" y="27550"/>
                <wp:lineTo x="2932" y="28714"/>
                <wp:lineTo x="7862" y="29490"/>
                <wp:lineTo x="7995" y="29749"/>
                <wp:lineTo x="13725" y="29749"/>
                <wp:lineTo x="13858" y="29490"/>
                <wp:lineTo x="18922" y="28714"/>
                <wp:lineTo x="19055" y="28714"/>
                <wp:lineTo x="21320" y="26774"/>
                <wp:lineTo x="21054" y="23928"/>
                <wp:lineTo x="17456" y="22505"/>
                <wp:lineTo x="16656" y="22505"/>
                <wp:lineTo x="16790" y="20436"/>
                <wp:lineTo x="19321" y="18366"/>
                <wp:lineTo x="20920" y="16297"/>
                <wp:lineTo x="21720" y="14228"/>
                <wp:lineTo x="22120" y="12158"/>
                <wp:lineTo x="22120" y="10089"/>
                <wp:lineTo x="21853" y="8019"/>
                <wp:lineTo x="21054" y="5950"/>
                <wp:lineTo x="19721" y="3880"/>
                <wp:lineTo x="17589" y="1811"/>
                <wp:lineTo x="17589" y="1293"/>
                <wp:lineTo x="13458" y="-259"/>
                <wp:lineTo x="12126" y="-517"/>
                <wp:lineTo x="9594" y="-517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6079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15"/>
                    <a:stretch/>
                  </pic:blipFill>
                  <pic:spPr bwMode="auto">
                    <a:xfrm>
                      <a:off x="0" y="0"/>
                      <a:ext cx="3088005" cy="31813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CD386A" w:rsidRDefault="00CD386A"/>
    <w:p w:rsidR="00CD386A" w:rsidRDefault="00CD386A"/>
    <w:p w:rsidR="00CD386A" w:rsidRDefault="00CD386A"/>
    <w:p w:rsidR="00CD386A" w:rsidRDefault="00CD386A"/>
    <w:p w:rsidR="00990F63" w:rsidRDefault="00A92A3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3869055</wp:posOffset>
            </wp:positionV>
            <wp:extent cx="4589780" cy="2639060"/>
            <wp:effectExtent l="171450" t="171450" r="363220" b="370840"/>
            <wp:wrapThrough wrapText="bothSides">
              <wp:wrapPolygon edited="0">
                <wp:start x="717" y="-1403"/>
                <wp:lineTo x="-807" y="-1091"/>
                <wp:lineTo x="-807" y="22296"/>
                <wp:lineTo x="0" y="23856"/>
                <wp:lineTo x="717" y="24479"/>
                <wp:lineTo x="21696" y="24479"/>
                <wp:lineTo x="22502" y="23856"/>
                <wp:lineTo x="23220" y="21517"/>
                <wp:lineTo x="23220" y="936"/>
                <wp:lineTo x="21965" y="-1091"/>
                <wp:lineTo x="21696" y="-1403"/>
                <wp:lineTo x="717" y="-140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CV6gYXUAAADGP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9780" cy="2639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191770</wp:posOffset>
            </wp:positionV>
            <wp:extent cx="3943350" cy="30460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a9fee-f964b729-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046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990F63" w:rsidRDefault="00990F63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294D5C" w:rsidRDefault="00294D5C"/>
    <w:p w:rsidR="00990F63" w:rsidRDefault="00990F63"/>
    <w:p w:rsidR="00141DA8" w:rsidRDefault="00141DA8"/>
    <w:p w:rsidR="00141DA8" w:rsidRDefault="00141DA8"/>
    <w:p w:rsidR="00141DA8" w:rsidRDefault="00141DA8"/>
    <w:p w:rsidR="00141DA8" w:rsidRDefault="00141DA8"/>
    <w:p w:rsidR="00990F63" w:rsidRDefault="00990F63"/>
    <w:p w:rsidR="00990F63" w:rsidRDefault="00990F63"/>
    <w:p w:rsidR="00990F63" w:rsidRDefault="00990F63"/>
    <w:p w:rsidR="00990F63" w:rsidRDefault="00990F63" w:rsidP="00990F63"/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ACA">
        <w:rPr>
          <w:rFonts w:ascii="Times New Roman" w:hAnsi="Times New Roman" w:cs="Times New Roman"/>
          <w:b/>
          <w:i/>
          <w:sz w:val="28"/>
          <w:szCs w:val="28"/>
        </w:rPr>
        <w:t>МБУК «Межпоселенческая библиотека»</w:t>
      </w:r>
    </w:p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ACA">
        <w:rPr>
          <w:rFonts w:ascii="Times New Roman" w:hAnsi="Times New Roman" w:cs="Times New Roman"/>
          <w:b/>
          <w:i/>
          <w:sz w:val="28"/>
          <w:szCs w:val="28"/>
        </w:rPr>
        <w:t>МО Темрюкский район</w:t>
      </w:r>
    </w:p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ACA">
        <w:rPr>
          <w:rFonts w:ascii="Times New Roman" w:hAnsi="Times New Roman" w:cs="Times New Roman"/>
          <w:b/>
          <w:i/>
          <w:sz w:val="28"/>
          <w:szCs w:val="28"/>
        </w:rPr>
        <w:t>г. Темрюк, ул. Ленина, 88</w:t>
      </w:r>
    </w:p>
    <w:p w:rsidR="00990F63" w:rsidRPr="003F3ACA" w:rsidRDefault="00990F63" w:rsidP="00990F6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3ACA">
        <w:rPr>
          <w:rFonts w:ascii="Times New Roman" w:hAnsi="Times New Roman" w:cs="Times New Roman"/>
          <w:b/>
          <w:i/>
          <w:sz w:val="28"/>
          <w:szCs w:val="28"/>
        </w:rPr>
        <w:t>Тел., факс: (861-48) 6-04-27; 5-23-93</w:t>
      </w:r>
    </w:p>
    <w:p w:rsidR="00990F63" w:rsidRPr="00043C70" w:rsidRDefault="00990F63" w:rsidP="00990F6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3ACA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43C70">
        <w:rPr>
          <w:rFonts w:ascii="Times New Roman" w:hAnsi="Times New Roman" w:cs="Times New Roman"/>
          <w:b/>
          <w:sz w:val="28"/>
          <w:szCs w:val="28"/>
        </w:rPr>
        <w:t>-</w:t>
      </w:r>
      <w:r w:rsidRPr="003F3AC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043C70">
        <w:rPr>
          <w:rFonts w:ascii="Times New Roman" w:hAnsi="Times New Roman" w:cs="Times New Roman"/>
          <w:b/>
          <w:sz w:val="28"/>
          <w:szCs w:val="28"/>
        </w:rPr>
        <w:t>:</w:t>
      </w:r>
      <w:r w:rsidRPr="00043C70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043C70" w:rsidRPr="006609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knigatemcpi</w:t>
        </w:r>
        <w:r w:rsidR="00043C70" w:rsidRPr="0066095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043C70" w:rsidRPr="006609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043C70" w:rsidRPr="0066095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043C70" w:rsidRPr="0066095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990F63" w:rsidRPr="00043C70" w:rsidRDefault="006066D8" w:rsidP="00990F6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90F63" w:rsidRPr="003F3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90F63" w:rsidRPr="00043C7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90F63" w:rsidRPr="003F3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0F63" w:rsidRPr="00043C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90F63" w:rsidRPr="003F3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bibliotemryuk</w:t>
        </w:r>
        <w:r w:rsidR="00990F63" w:rsidRPr="00043C7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90F63" w:rsidRPr="003F3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90F63" w:rsidRPr="00043C7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90F63" w:rsidRPr="00043C70" w:rsidRDefault="00990F63"/>
    <w:sectPr w:rsidR="00990F63" w:rsidRPr="00043C70" w:rsidSect="00596CA8">
      <w:pgSz w:w="8419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1B33"/>
    <w:multiLevelType w:val="multilevel"/>
    <w:tmpl w:val="655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FD039C"/>
    <w:multiLevelType w:val="multilevel"/>
    <w:tmpl w:val="4B72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33479"/>
    <w:multiLevelType w:val="multilevel"/>
    <w:tmpl w:val="68CA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F5A3E"/>
    <w:multiLevelType w:val="multilevel"/>
    <w:tmpl w:val="69F0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B6B0B"/>
    <w:multiLevelType w:val="multilevel"/>
    <w:tmpl w:val="C8CC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AB1A21"/>
    <w:multiLevelType w:val="multilevel"/>
    <w:tmpl w:val="2702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bookFoldPrinting/>
  <w:characterSpacingControl w:val="doNotCompress"/>
  <w:compat/>
  <w:rsids>
    <w:rsidRoot w:val="004D229A"/>
    <w:rsid w:val="00043C70"/>
    <w:rsid w:val="000A7542"/>
    <w:rsid w:val="00141DA8"/>
    <w:rsid w:val="00196666"/>
    <w:rsid w:val="00294D5C"/>
    <w:rsid w:val="00450CF0"/>
    <w:rsid w:val="004D229A"/>
    <w:rsid w:val="005819A2"/>
    <w:rsid w:val="00596CA8"/>
    <w:rsid w:val="006066D8"/>
    <w:rsid w:val="006622E3"/>
    <w:rsid w:val="00813A41"/>
    <w:rsid w:val="008D5BDB"/>
    <w:rsid w:val="008F6A9C"/>
    <w:rsid w:val="009755C8"/>
    <w:rsid w:val="00990F63"/>
    <w:rsid w:val="009E7436"/>
    <w:rsid w:val="00A92A3F"/>
    <w:rsid w:val="00C012AF"/>
    <w:rsid w:val="00C83CCE"/>
    <w:rsid w:val="00CD386A"/>
    <w:rsid w:val="00FC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D8"/>
  </w:style>
  <w:style w:type="paragraph" w:styleId="1">
    <w:name w:val="heading 1"/>
    <w:basedOn w:val="a"/>
    <w:link w:val="10"/>
    <w:uiPriority w:val="9"/>
    <w:qFormat/>
    <w:rsid w:val="004D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4D229A"/>
  </w:style>
  <w:style w:type="character" w:styleId="a3">
    <w:name w:val="Hyperlink"/>
    <w:basedOn w:val="a0"/>
    <w:unhideWhenUsed/>
    <w:rsid w:val="004D22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6C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dd423e90876a25325c8ded13605017c6">
    <w:name w:val="udd423e90876a25325c8ded13605017c6"/>
    <w:basedOn w:val="a0"/>
    <w:rsid w:val="00141DA8"/>
  </w:style>
  <w:style w:type="character" w:customStyle="1" w:styleId="ctatext">
    <w:name w:val="ctatext"/>
    <w:basedOn w:val="a0"/>
    <w:rsid w:val="00141DA8"/>
  </w:style>
  <w:style w:type="character" w:customStyle="1" w:styleId="posttitle">
    <w:name w:val="posttitle"/>
    <w:basedOn w:val="a0"/>
    <w:rsid w:val="00141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atisticitem">
    <w:name w:val="statistic__item"/>
    <w:basedOn w:val="a0"/>
    <w:rsid w:val="004D229A"/>
  </w:style>
  <w:style w:type="character" w:styleId="a3">
    <w:name w:val="Hyperlink"/>
    <w:basedOn w:val="a0"/>
    <w:unhideWhenUsed/>
    <w:rsid w:val="004D22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2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6CA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41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dd423e90876a25325c8ded13605017c6">
    <w:name w:val="udd423e90876a25325c8ded13605017c6"/>
    <w:basedOn w:val="a0"/>
    <w:rsid w:val="00141DA8"/>
  </w:style>
  <w:style w:type="character" w:customStyle="1" w:styleId="ctatext">
    <w:name w:val="ctatext"/>
    <w:basedOn w:val="a0"/>
    <w:rsid w:val="00141DA8"/>
  </w:style>
  <w:style w:type="character" w:customStyle="1" w:styleId="posttitle">
    <w:name w:val="posttitle"/>
    <w:basedOn w:val="a0"/>
    <w:rsid w:val="00141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0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49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09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0284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0434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7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uzniki.ru/node=239.stx" TargetMode="External"/><Relationship Id="rId13" Type="http://schemas.openxmlformats.org/officeDocument/2006/relationships/hyperlink" Target="https://creditnyi.ru/ligoty-veteranam/ligoty-nesovershennoletnim-uznikam-konzlagerei-261/" TargetMode="External"/><Relationship Id="rId18" Type="http://schemas.openxmlformats.org/officeDocument/2006/relationships/hyperlink" Target="mailto:knigatemcpi@ya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ncyclopedia.mil.ru/encyclopedia/dictionary/details.htm?id=6631@morfDictionary" TargetMode="External"/><Relationship Id="rId12" Type="http://schemas.openxmlformats.org/officeDocument/2006/relationships/hyperlink" Target="http://sao.mos.ru/news/news/detail/5590232.html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ia.ru/sport/20120410/619379351.html" TargetMode="External"/><Relationship Id="rId11" Type="http://schemas.openxmlformats.org/officeDocument/2006/relationships/hyperlink" Target="https://rg.ru/2017/09/14/reg-szfo/uznikov-konclagerej-predlozhili-priravniat-k-veteranam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bigenc.ru/world_history/text/1891672" TargetMode="External"/><Relationship Id="rId19" Type="http://schemas.openxmlformats.org/officeDocument/2006/relationships/hyperlink" Target="http://www.bibliotemryu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cyclopedia.mil.ru/encyclopedia/dictionary/details.htm?id=3951@morfDictionary" TargetMode="External"/><Relationship Id="rId14" Type="http://schemas.openxmlformats.org/officeDocument/2006/relationships/hyperlink" Target="https://ria.ru/20180411/1518201095.htm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Админ</cp:lastModifiedBy>
  <cp:revision>22</cp:revision>
  <dcterms:created xsi:type="dcterms:W3CDTF">2019-03-25T12:17:00Z</dcterms:created>
  <dcterms:modified xsi:type="dcterms:W3CDTF">2019-04-12T10:32:00Z</dcterms:modified>
</cp:coreProperties>
</file>