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7D5F" w14:textId="36ADB5D9" w:rsidR="00454057" w:rsidRPr="00454057" w:rsidRDefault="00454057" w:rsidP="00454057">
      <w:pPr>
        <w:jc w:val="center"/>
        <w:rPr>
          <w:rFonts w:ascii="Lato" w:hAnsi="Lato"/>
          <w:b/>
          <w:bCs/>
          <w:color w:val="121416"/>
          <w:sz w:val="36"/>
          <w:szCs w:val="36"/>
          <w:u w:val="single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u w:val="single"/>
          <w:shd w:val="clear" w:color="auto" w:fill="FFFFFF"/>
        </w:rPr>
        <w:t>Всероссийский конкурс литературных работ людей с нарушением зрения, посвященный Году культурного наследия народов России</w:t>
      </w:r>
    </w:p>
    <w:p w14:paraId="32D7813A" w14:textId="185BCBAD" w:rsidR="00AD1093" w:rsidRPr="00454057" w:rsidRDefault="00AD1093" w:rsidP="00454057">
      <w:pPr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Организаторы</w:t>
      </w:r>
    </w:p>
    <w:p w14:paraId="545A781C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Совет при Правительстве Российской Федерации по вопросам попечительства в социальной сфере, Министерство труда и социальной защиты РФ и Благотворительный фонд «Искусство, наука и спорт».</w:t>
      </w:r>
    </w:p>
    <w:p w14:paraId="087B382D" w14:textId="77777777" w:rsidR="00AD1093" w:rsidRPr="00454057" w:rsidRDefault="00AD1093" w:rsidP="00454057">
      <w:pPr>
        <w:jc w:val="both"/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 xml:space="preserve"> Описание</w:t>
      </w:r>
    </w:p>
    <w:p w14:paraId="3CA0BAC2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Конкурс литературных работ приурочен к Году культурного наследия народов России. Принять участие в нем могут люди с нарушением зрения старше 18 лет. Победители, которых отберет экспертный совет, </w:t>
      </w:r>
      <w:r w:rsidRPr="00454057">
        <w:rPr>
          <w:rFonts w:ascii="Lato" w:hAnsi="Lato"/>
          <w:b/>
          <w:bCs/>
          <w:i/>
          <w:iCs/>
          <w:color w:val="121416"/>
          <w:sz w:val="28"/>
          <w:szCs w:val="28"/>
          <w:shd w:val="clear" w:color="auto" w:fill="FFFFFF"/>
        </w:rPr>
        <w:t xml:space="preserve">получат </w:t>
      </w:r>
      <w:proofErr w:type="spellStart"/>
      <w:r w:rsidRPr="00454057">
        <w:rPr>
          <w:rFonts w:ascii="Lato" w:hAnsi="Lato"/>
          <w:b/>
          <w:bCs/>
          <w:i/>
          <w:iCs/>
          <w:color w:val="121416"/>
          <w:sz w:val="28"/>
          <w:szCs w:val="28"/>
          <w:shd w:val="clear" w:color="auto" w:fill="FFFFFF"/>
        </w:rPr>
        <w:t>брайлевский</w:t>
      </w:r>
      <w:proofErr w:type="spellEnd"/>
      <w:r w:rsidRPr="00454057">
        <w:rPr>
          <w:rFonts w:ascii="Lato" w:hAnsi="Lato"/>
          <w:b/>
          <w:bCs/>
          <w:i/>
          <w:iCs/>
          <w:color w:val="121416"/>
          <w:sz w:val="28"/>
          <w:szCs w:val="28"/>
          <w:shd w:val="clear" w:color="auto" w:fill="FFFFFF"/>
        </w:rPr>
        <w:t xml:space="preserve"> дисплей на торжественной церемонии в Москве.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</w:t>
      </w:r>
    </w:p>
    <w:p w14:paraId="38FFDC35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 xml:space="preserve">Цели и задачи </w:t>
      </w:r>
    </w:p>
    <w:p w14:paraId="0EF2228D" w14:textId="77777777" w:rsidR="00AD1093" w:rsidRPr="00454057" w:rsidRDefault="00AD1093" w:rsidP="00454057">
      <w:pPr>
        <w:pStyle w:val="a4"/>
        <w:numPr>
          <w:ilvl w:val="0"/>
          <w:numId w:val="2"/>
        </w:numPr>
        <w:ind w:left="709" w:hanging="425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П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омощь нуждающимся незрячим и слабовидящим в обеспечении специальными техническими средствами, необходимыми для трудоустройства и получения качественного среднего и/или высшего профессионального образования; </w:t>
      </w:r>
    </w:p>
    <w:p w14:paraId="5BEEFA5E" w14:textId="77777777" w:rsidR="00AD1093" w:rsidRPr="00454057" w:rsidRDefault="00AD1093" w:rsidP="00454057">
      <w:pPr>
        <w:pStyle w:val="a4"/>
        <w:numPr>
          <w:ilvl w:val="0"/>
          <w:numId w:val="2"/>
        </w:numPr>
        <w:ind w:left="709" w:hanging="425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помощь нуждающимся незрячим и слабовидящим в обеспечении специальными техническими средствами, необходимыми для людей творческих профессий;</w:t>
      </w:r>
    </w:p>
    <w:p w14:paraId="176D4FCA" w14:textId="0F0C3EF8" w:rsidR="00AD1093" w:rsidRPr="00454057" w:rsidRDefault="00AD1093" w:rsidP="00454057">
      <w:pPr>
        <w:pStyle w:val="a4"/>
        <w:numPr>
          <w:ilvl w:val="0"/>
          <w:numId w:val="2"/>
        </w:numPr>
        <w:ind w:left="709" w:hanging="425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приобщение людей с нарушениями зрения, в том числе молодежи к традициям и культуре народов, населяющих территорию России;</w:t>
      </w:r>
    </w:p>
    <w:p w14:paraId="67B3BB12" w14:textId="28B4988F" w:rsidR="00AD1093" w:rsidRPr="00454057" w:rsidRDefault="00AD1093" w:rsidP="00454057">
      <w:pPr>
        <w:pStyle w:val="a4"/>
        <w:numPr>
          <w:ilvl w:val="0"/>
          <w:numId w:val="2"/>
        </w:numPr>
        <w:ind w:left="709" w:hanging="425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развитие национальной культуры; популяризации многогранной и многонациональной культуры российского народа;</w:t>
      </w:r>
    </w:p>
    <w:p w14:paraId="41ED1A5A" w14:textId="51AEE100" w:rsidR="00AD1093" w:rsidRPr="00454057" w:rsidRDefault="00AD1093" w:rsidP="00454057">
      <w:pPr>
        <w:pStyle w:val="a4"/>
        <w:numPr>
          <w:ilvl w:val="0"/>
          <w:numId w:val="2"/>
        </w:numPr>
        <w:ind w:left="709" w:hanging="425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популяризация творческих возможностей лиц с ограниченными возможностями здоровья.</w:t>
      </w:r>
    </w:p>
    <w:p w14:paraId="125912F3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</w:t>
      </w: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Приглашаются к участию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</w:t>
      </w:r>
    </w:p>
    <w:p w14:paraId="61348A01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Участники с инвалидностью по зрению в возрасте от 18 лет, проживающие и зарегистрированные в России. </w:t>
      </w:r>
    </w:p>
    <w:p w14:paraId="715CDAA0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Номинации конкурса</w:t>
      </w:r>
    </w:p>
    <w:p w14:paraId="30B3ACD4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На конкурс принимаются письменные работы в следующих литературных формах: эссе, стихи, тексты песен, сочинение, эпос, скетч, рассказ, новелла, пьеса, повесть, очерк. Эпос — роман, повесть, рассказ, новелла, очерк, басня, миф, баллада. Лирика — стихотворение, сонет, песня, гимн, послание, романс, ода. Драма — трагедия, комедия, водевиль, интермедия, драма. </w:t>
      </w:r>
    </w:p>
    <w:p w14:paraId="4F66C66E" w14:textId="77777777" w:rsidR="00AD1093" w:rsidRPr="00454057" w:rsidRDefault="00AD1093" w:rsidP="00454057">
      <w:pPr>
        <w:ind w:firstLine="708"/>
        <w:jc w:val="both"/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lastRenderedPageBreak/>
        <w:t>Творческие работы в представленных номинациях должны быть написаны на следующие темы:</w:t>
      </w:r>
    </w:p>
    <w:p w14:paraId="42E90EC8" w14:textId="1F589983" w:rsidR="00AD1093" w:rsidRPr="00454057" w:rsidRDefault="00AD1093" w:rsidP="00454057">
      <w:pPr>
        <w:pStyle w:val="a4"/>
        <w:numPr>
          <w:ilvl w:val="0"/>
          <w:numId w:val="3"/>
        </w:numPr>
        <w:ind w:left="851" w:hanging="284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«Моя малая родина» «Россия — родина моя!»</w:t>
      </w:r>
    </w:p>
    <w:p w14:paraId="5DA53365" w14:textId="1F83AD39" w:rsidR="00AD1093" w:rsidRPr="00454057" w:rsidRDefault="00AD1093" w:rsidP="00454057">
      <w:pPr>
        <w:pStyle w:val="a4"/>
        <w:numPr>
          <w:ilvl w:val="0"/>
          <w:numId w:val="3"/>
        </w:numPr>
        <w:ind w:left="851" w:hanging="284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«Культура моего народа»</w:t>
      </w:r>
    </w:p>
    <w:p w14:paraId="74AF87D8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К участию в конкурсе принимаются творческие работы только собственного сочинения.</w:t>
      </w:r>
    </w:p>
    <w:p w14:paraId="236824CA" w14:textId="77777777" w:rsidR="00AD1093" w:rsidRPr="00454057" w:rsidRDefault="00AD1093" w:rsidP="00454057">
      <w:pPr>
        <w:ind w:firstLine="708"/>
        <w:jc w:val="both"/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</w:t>
      </w: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Требования к конкурсным работам</w:t>
      </w:r>
    </w:p>
    <w:p w14:paraId="67D22FFF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Конкурсные работы должны иметь свои оригинальные названия в рамках предложенных номинаций. На конкурс не принимаются работы, содержащие плагиат и/или работы с некорректным цитированием произведений третьих лиц (в любом количестве). Все присланные конкурсные работы пройдут проверку в системе «Антиплагиат».</w:t>
      </w:r>
    </w:p>
    <w:p w14:paraId="53108DA1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Конкурсные работы, принимаются в электронном виде, должны быть сохранены в форматах: .</w:t>
      </w:r>
      <w:proofErr w:type="spellStart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doc</w:t>
      </w:r>
      <w:proofErr w:type="spellEnd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, .</w:t>
      </w:r>
      <w:proofErr w:type="spellStart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txt</w:t>
      </w:r>
      <w:proofErr w:type="spellEnd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. Объем текста — до 100 страниц. </w:t>
      </w:r>
    </w:p>
    <w:p w14:paraId="18DB6242" w14:textId="77777777" w:rsidR="00AD1093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На титульном листе указываются название Конкурса, номинация, название работы, ФИО автора. </w:t>
      </w:r>
    </w:p>
    <w:p w14:paraId="503434F0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Текст литературного произведения соответствует правилам русского языка и стандартным требованиям к оформлению текстовых документов. Работы, присланные на конкурс, не комментируются и не возвращаются. </w:t>
      </w:r>
    </w:p>
    <w:p w14:paraId="0B671140" w14:textId="77777777" w:rsidR="00A6160B" w:rsidRPr="00454057" w:rsidRDefault="00AD1093" w:rsidP="00454057">
      <w:pPr>
        <w:ind w:firstLine="708"/>
        <w:jc w:val="both"/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Экспертиза и оценка заявок конкурса</w:t>
      </w:r>
    </w:p>
    <w:p w14:paraId="7DF5D260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 xml:space="preserve"> 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Итоги Конкурса подведут члены Экспертного совета и Жюри. Экспертный совет проведет технический отбор работ и проверит их на соответствие критериям, приведенным в Положении. Затем будет сформирован шорт-лист для передачи его Жюри. Члены Жюри оценят включенные в список работы и сформируют на заседании список победителей.</w:t>
      </w:r>
    </w:p>
    <w:p w14:paraId="6C853207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Награждение пройдет в Москве с участием председателя Совета при Правительстве РФ по вопросам попечительства в социальной сфере Татьяны Голиковой.</w:t>
      </w:r>
    </w:p>
    <w:p w14:paraId="5B22EACF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>Сроки, этапы и итоги конкурса Сроки реализации конкурса: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с 1 августа по 5 декабря 2022 г.</w:t>
      </w:r>
    </w:p>
    <w:p w14:paraId="692CE3D4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Конкурс проводится в четыре этапа: </w:t>
      </w:r>
    </w:p>
    <w:p w14:paraId="3052D139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Первый этап «Прием заявок и конкурсных работ» — с 1 августа по 15 октября 2022 г. </w:t>
      </w:r>
    </w:p>
    <w:p w14:paraId="1E77AE8F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Второй этап «Отбор участников» — с 15 октября по 31 октября 2022 г.</w:t>
      </w:r>
    </w:p>
    <w:p w14:paraId="2104C034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lastRenderedPageBreak/>
        <w:t xml:space="preserve"> Третий этап «Выбор победителей» — с 1 ноября по 15 ноября 2022 г. </w:t>
      </w:r>
    </w:p>
    <w:p w14:paraId="2C4DDBB7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Четвертый этап «Объявление победителей» — до 5 декабря 2022 г. </w:t>
      </w:r>
    </w:p>
    <w:p w14:paraId="1BA3BFD3" w14:textId="77777777" w:rsidR="00A6160B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Публикация итогов Конкурса до 5 декабря 2022 г. на портале программы «Особый взгляд». Церемония награждения победителей Конкурса состоится в г. Москва в декабре 2022 г. </w:t>
      </w:r>
    </w:p>
    <w:p w14:paraId="08D20325" w14:textId="77777777" w:rsidR="00454057" w:rsidRPr="00454057" w:rsidRDefault="00AD1093" w:rsidP="00454057">
      <w:pPr>
        <w:ind w:firstLine="708"/>
        <w:jc w:val="both"/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b/>
          <w:bCs/>
          <w:color w:val="121416"/>
          <w:sz w:val="28"/>
          <w:szCs w:val="28"/>
          <w:shd w:val="clear" w:color="auto" w:fill="FFFFFF"/>
        </w:rPr>
        <w:t xml:space="preserve">Требования к участию в конкурсе </w:t>
      </w:r>
    </w:p>
    <w:p w14:paraId="5A933BE3" w14:textId="77777777" w:rsidR="00454057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Подать заявку на портале «Особый взгляд». К ней приложить файлы конкурсной работы, мотивационное письмо и фотографию участника.</w:t>
      </w:r>
    </w:p>
    <w:p w14:paraId="49E74535" w14:textId="77777777" w:rsidR="00454057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Объем мотивационного письма не более 1 страницы. В письме нужно объяснить, почему вам нужен </w:t>
      </w:r>
      <w:proofErr w:type="spellStart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брайлевский</w:t>
      </w:r>
      <w:proofErr w:type="spellEnd"/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дисплей. </w:t>
      </w:r>
    </w:p>
    <w:p w14:paraId="49010279" w14:textId="77777777" w:rsidR="00454057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>Для участия в конкурсе участникам необходимо предоставить оригинальные и ранее нигде не публиковавшиеся художественные произведения, написанные на русском языке на заданные темы. Художественные произведения не могут быть опубликованы до финала конкурса на других ресурсах. Участник конкурса дает полное и безотзывное согласие на использование организатором работы, направленной для участия в конкурсе, всеми способами, с указанием имени автора без дополнительных условий и выплат авторских гонораров или иных отчислений.</w:t>
      </w:r>
    </w:p>
    <w:p w14:paraId="1F82874C" w14:textId="77777777" w:rsidR="00454057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В случае победы в конкурсе участник должен будет предоставить копии следующих документов: паспорт (разворот с фотографией, разворот с регистрацией), справка об инвалидности МСЭ (ВТЭК), ИНН, СНИЛС для оформления договора пожертвования. </w:t>
      </w:r>
    </w:p>
    <w:p w14:paraId="52159E60" w14:textId="77777777" w:rsidR="00454057" w:rsidRPr="00454057" w:rsidRDefault="00AD1093" w:rsidP="00454057">
      <w:pPr>
        <w:ind w:firstLine="708"/>
        <w:jc w:val="both"/>
        <w:rPr>
          <w:rFonts w:ascii="Lato" w:hAnsi="Lato"/>
          <w:color w:val="121416"/>
          <w:sz w:val="28"/>
          <w:szCs w:val="28"/>
          <w:shd w:val="clear" w:color="auto" w:fill="FFFFFF"/>
        </w:rPr>
      </w:pP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Работы конкурсантов могут быть опубликованы на страницах аккаунтов организаторов и партнеров Конкурса проектов в социальных сетях с указанием инициалов (ФИО) автора и заявленной номинации. Награды Победители в каждой номинации награждаются дипломами и портативными тактильными дисплеями Брайля Focus 40 Blue V. Остальные участники награждаются сертификатами участника конкурса. По решению организаторов лучшие работы будут оформлены в форме подкастов (аудиозапись литературного продукта) и прочитаны известными деятелями культуры и искусства на радио и телевидении. С полным текстом Положения можно ознакомиться по ссылке. Организационно-творческое сопровождение конкурса осуществляют: Ресурсный учебно-методический центр по обучению инвалидов и лиц с ОВЗ ФГБОУ ВО «Российская государственная специализированная академия искусств». Экспертно-методическое сопровождение Конкурса осуществляет Ресурсный учебно-методический центр по обучению инвалидов и лиц с ОВЗ ФГБОУ </w:t>
      </w:r>
      <w:r w:rsidRPr="00454057">
        <w:rPr>
          <w:rFonts w:ascii="Lato" w:hAnsi="Lato"/>
          <w:color w:val="121416"/>
          <w:sz w:val="28"/>
          <w:szCs w:val="28"/>
          <w:shd w:val="clear" w:color="auto" w:fill="FFFFFF"/>
        </w:rPr>
        <w:lastRenderedPageBreak/>
        <w:t>ВО «Московский государственный психолого-педагогический университет». Как подать заявку? Для подачи заявки необходимо зарегистрироваться или авторизоваться. После регистрации также можно будет подать заявку на участие в практических занятиях. Зарегистрированные пользователи смогут настроить выдачу материалов и событий портала по интересам. Мы просим людей с инвалидностью по зрению в обязательном порядке прикрепить справку. Все личные данные будут защищены.</w:t>
      </w:r>
    </w:p>
    <w:p w14:paraId="439FBDB4" w14:textId="5D3B96D0" w:rsidR="00C21C71" w:rsidRDefault="00AD1093" w:rsidP="00454057">
      <w:pPr>
        <w:ind w:firstLine="708"/>
        <w:jc w:val="both"/>
      </w:pPr>
      <w:r>
        <w:rPr>
          <w:rFonts w:ascii="Lato" w:hAnsi="Lato"/>
          <w:color w:val="121416"/>
        </w:rPr>
        <w:br/>
      </w:r>
      <w:r>
        <w:rPr>
          <w:rFonts w:ascii="Lato" w:hAnsi="Lato"/>
          <w:color w:val="121416"/>
          <w:shd w:val="clear" w:color="auto" w:fill="FFFFFF"/>
        </w:rPr>
        <w:t>Источник: </w:t>
      </w:r>
      <w:hyperlink r:id="rId6" w:history="1">
        <w:r>
          <w:rPr>
            <w:rStyle w:val="a3"/>
            <w:rFonts w:ascii="Lato" w:hAnsi="Lato"/>
            <w:color w:val="8D0851"/>
            <w:shd w:val="clear" w:color="auto" w:fill="FFFFFF"/>
          </w:rPr>
          <w:t>https://specialviewportal.ru/grants/literary_works</w:t>
        </w:r>
      </w:hyperlink>
      <w:r>
        <w:rPr>
          <w:rFonts w:ascii="Lato" w:hAnsi="Lato"/>
          <w:color w:val="121416"/>
        </w:rPr>
        <w:br/>
      </w:r>
      <w:r>
        <w:rPr>
          <w:rFonts w:ascii="Lato" w:hAnsi="Lato"/>
          <w:color w:val="121416"/>
          <w:shd w:val="clear" w:color="auto" w:fill="FFFFFF"/>
        </w:rPr>
        <w:t>© Информационный портал «Особый взгляд»</w:t>
      </w:r>
    </w:p>
    <w:sectPr w:rsidR="00C21C71" w:rsidSect="0045405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436"/>
    <w:multiLevelType w:val="hybridMultilevel"/>
    <w:tmpl w:val="D512B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1E17B5"/>
    <w:multiLevelType w:val="hybridMultilevel"/>
    <w:tmpl w:val="7D8E4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20779C"/>
    <w:multiLevelType w:val="hybridMultilevel"/>
    <w:tmpl w:val="D250E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274150">
    <w:abstractNumId w:val="0"/>
  </w:num>
  <w:num w:numId="2" w16cid:durableId="1656254126">
    <w:abstractNumId w:val="2"/>
  </w:num>
  <w:num w:numId="3" w16cid:durableId="67010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1A"/>
    <w:rsid w:val="003C6E1A"/>
    <w:rsid w:val="00454057"/>
    <w:rsid w:val="00A6160B"/>
    <w:rsid w:val="00AD1093"/>
    <w:rsid w:val="00C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23A"/>
  <w15:chartTrackingRefBased/>
  <w15:docId w15:val="{6DC8F38D-AFB9-4E08-9A53-DFD90CDA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ecialviewportal.ru/grants/literary_wor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6862-E6D5-49BF-835D-4AC1A0B8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2022-08-17T07:26:00Z</dcterms:created>
  <dcterms:modified xsi:type="dcterms:W3CDTF">2022-08-17T07:46:00Z</dcterms:modified>
</cp:coreProperties>
</file>