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D" w:rsidRPr="009C5D16" w:rsidRDefault="003339A2" w:rsidP="003339A2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9C5D16">
        <w:rPr>
          <w:rFonts w:ascii="Times New Roman" w:eastAsia="Impact" w:hAnsi="Times New Roman" w:cs="Times New Roman"/>
          <w:b/>
          <w:bCs/>
          <w:noProof/>
          <w:spacing w:val="5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B8ABE33" wp14:editId="74AF8FAD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D16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9C5D16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5D16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ОКТЯБРЬ 2022</w:t>
      </w:r>
      <w:r w:rsidRPr="009C5D16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9C5D16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9C5D16" w:rsidRDefault="009C5D16" w:rsidP="009C5D1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C5D16">
        <w:rPr>
          <w:rFonts w:ascii="Times New Roman" w:hAnsi="Times New Roman" w:cs="Times New Roman"/>
          <w:color w:val="auto"/>
        </w:rPr>
        <w:t>Н</w:t>
      </w:r>
      <w:bookmarkStart w:id="0" w:name="_GoBack"/>
      <w:bookmarkEnd w:id="0"/>
      <w:r w:rsidRPr="009C5D16">
        <w:rPr>
          <w:rFonts w:ascii="Times New Roman" w:hAnsi="Times New Roman" w:cs="Times New Roman"/>
          <w:color w:val="auto"/>
        </w:rPr>
        <w:t>овое в зако</w:t>
      </w:r>
      <w:r>
        <w:rPr>
          <w:rFonts w:ascii="Times New Roman" w:hAnsi="Times New Roman" w:cs="Times New Roman"/>
          <w:color w:val="auto"/>
        </w:rPr>
        <w:t xml:space="preserve">нодательстве в октябре </w:t>
      </w:r>
    </w:p>
    <w:p w:rsidR="009C5D16" w:rsidRPr="009C5D16" w:rsidRDefault="009C5D16" w:rsidP="009C5D16">
      <w:pPr>
        <w:pStyle w:val="ConsPlusNormal"/>
        <w:spacing w:before="12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9C5D16" w:rsidRDefault="009C5D16" w:rsidP="009C5D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16">
        <w:rPr>
          <w:rFonts w:ascii="Times New Roman" w:hAnsi="Times New Roman" w:cs="Times New Roman"/>
          <w:b/>
          <w:sz w:val="28"/>
          <w:szCs w:val="28"/>
        </w:rPr>
        <w:t>Банковские счета становятся безопаснее</w:t>
      </w:r>
    </w:p>
    <w:p w:rsidR="009C5D16" w:rsidRPr="009C5D16" w:rsidRDefault="009C5D16" w:rsidP="009C5D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 xml:space="preserve">С 1 октября 2022 года граждане могут обезопасить свои счета в банках. Так, клиент вправе установить запрет на все онлайн-операции либо на некоторые из них, например, банковские переводы или </w:t>
      </w:r>
      <w:r w:rsidRPr="009C5D16">
        <w:rPr>
          <w:rFonts w:ascii="Times New Roman" w:hAnsi="Times New Roman" w:cs="Times New Roman"/>
          <w:sz w:val="28"/>
          <w:szCs w:val="28"/>
        </w:rPr>
        <w:t xml:space="preserve"> онлайн-кредитование</w:t>
      </w:r>
      <w:r w:rsidRPr="009C5D16">
        <w:rPr>
          <w:rFonts w:ascii="Times New Roman" w:hAnsi="Times New Roman" w:cs="Times New Roman"/>
          <w:sz w:val="28"/>
          <w:szCs w:val="28"/>
        </w:rPr>
        <w:t xml:space="preserve">. Появилась </w:t>
      </w:r>
      <w:proofErr w:type="gramStart"/>
      <w:r w:rsidRPr="009C5D16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9C5D16">
        <w:rPr>
          <w:rFonts w:ascii="Times New Roman" w:hAnsi="Times New Roman" w:cs="Times New Roman"/>
          <w:sz w:val="28"/>
          <w:szCs w:val="28"/>
        </w:rPr>
        <w:t xml:space="preserve"> и ограничить отдельные параметры операций, например, установить максимальную сумму денежного перевода или лимит на определенный период</w:t>
      </w:r>
      <w:r w:rsidRPr="009C5D16">
        <w:rPr>
          <w:rStyle w:val="content-note"/>
          <w:rFonts w:ascii="Times New Roman" w:hAnsi="Times New Roman" w:cs="Times New Roman"/>
          <w:sz w:val="28"/>
          <w:szCs w:val="28"/>
        </w:rPr>
        <w:t>?</w:t>
      </w: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 xml:space="preserve">Услуга будет бесплатной, и чтобы ею воспользоваться </w:t>
      </w:r>
      <w:proofErr w:type="gramStart"/>
      <w:r w:rsidRPr="009C5D16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Pr="009C5D16">
        <w:rPr>
          <w:rFonts w:ascii="Times New Roman" w:hAnsi="Times New Roman" w:cs="Times New Roman"/>
          <w:sz w:val="28"/>
          <w:szCs w:val="28"/>
        </w:rPr>
        <w:t xml:space="preserve"> написать заявление в свой банк. Форму документа и порядок его направления определит сам кредитор. При этом отменить запрет или изменить параметры онлайн-операций можно будет в любое время без ограничений. Такие меры призваны помочь в борьбе с мошенниками.</w:t>
      </w:r>
    </w:p>
    <w:p w:rsid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>Кроме этого, с 1 октября на банки возлагается ответственность по идентификации (определению и учету) всех электронных устройств, с которых граждане совершают онлайн-операции. Также обязательным станет подтверждение телефонных номеров и адресов электронной почты.</w:t>
      </w: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D16" w:rsidRDefault="009C5D16" w:rsidP="009C5D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5D16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9C5D16">
        <w:rPr>
          <w:rFonts w:ascii="Times New Roman" w:hAnsi="Times New Roman" w:cs="Times New Roman"/>
          <w:b/>
          <w:sz w:val="28"/>
          <w:szCs w:val="28"/>
        </w:rPr>
        <w:t xml:space="preserve"> без лишних бумаг</w:t>
      </w:r>
    </w:p>
    <w:p w:rsidR="009C5D16" w:rsidRPr="009C5D16" w:rsidRDefault="009C5D16" w:rsidP="009C5D1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D16" w:rsidRPr="009C5D16" w:rsidRDefault="009C5D16" w:rsidP="009C5D1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>Получение государственных и муниципальных услуг гражданами упрощено. Теперь необходимые документы и данные органы будут получать в рамках межведомственного взаимодействия в электронном виде. Это позволит сократить количество предоставляемых гражданами бумаг, а также ускорит процесс оказания услуг.</w:t>
      </w:r>
    </w:p>
    <w:p w:rsidR="009C5D16" w:rsidRDefault="009C5D16" w:rsidP="009C5D16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5D16">
        <w:rPr>
          <w:rFonts w:ascii="Times New Roman" w:hAnsi="Times New Roman" w:cs="Times New Roman"/>
          <w:color w:val="auto"/>
          <w:sz w:val="28"/>
          <w:szCs w:val="28"/>
        </w:rPr>
        <w:t>Индексация зарплат бюджетников</w:t>
      </w:r>
    </w:p>
    <w:p w:rsidR="009C5D16" w:rsidRPr="009C5D16" w:rsidRDefault="009C5D16" w:rsidP="009C5D16">
      <w:pPr>
        <w:spacing w:line="240" w:lineRule="auto"/>
      </w:pP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>Также в октябре 2022 года производится индексация зарплат работников бюджетной сферы, повышается размер некоторых выплат и изменяются правила их начисления.</w:t>
      </w: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>Оплата труда сотрудников федеральных казенных, бюджетных, автономных учреждений, федеральных госорганов, учреждений и подразделений федеральных органов исполнительной власти, судей, а также других должностей — вырастет на 4%. В свою очередь, участники Великой Отечественной войны и члены их семей будут получать ежемесячную доплату к пенсиям в размере 15,5%.</w:t>
      </w:r>
    </w:p>
    <w:p w:rsidR="009C5D16" w:rsidRPr="009C5D16" w:rsidRDefault="009C5D16" w:rsidP="009C5D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D16">
        <w:rPr>
          <w:rFonts w:ascii="Times New Roman" w:hAnsi="Times New Roman" w:cs="Times New Roman"/>
          <w:sz w:val="28"/>
          <w:szCs w:val="28"/>
        </w:rPr>
        <w:t>А с 26 октября будет расширен перечень пособий, которые можно будет получать только на карту «Мир». В него добавятся субсидии и компенсации расходов на оплату жилого помещения и жилищно-коммунальных услуг (ЖКУ), выплаты малоимущим гражданам, а также ежегодные выплаты почетным донорам.</w:t>
      </w:r>
    </w:p>
    <w:p w:rsidR="0037712C" w:rsidRPr="009C5D16" w:rsidRDefault="0037712C" w:rsidP="00FD0C45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</w:p>
    <w:p w:rsidR="0037712C" w:rsidRPr="009C5D16" w:rsidRDefault="0037712C" w:rsidP="0037712C">
      <w:pPr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5D16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9C5D1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9C5D16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19" w:rsidRDefault="00DF5B19" w:rsidP="00F05D7A">
      <w:pPr>
        <w:spacing w:after="0" w:line="240" w:lineRule="auto"/>
      </w:pPr>
      <w:r>
        <w:separator/>
      </w:r>
    </w:p>
  </w:endnote>
  <w:endnote w:type="continuationSeparator" w:id="0">
    <w:p w:rsidR="00DF5B19" w:rsidRDefault="00DF5B19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19" w:rsidRDefault="00DF5B19" w:rsidP="00F05D7A">
      <w:pPr>
        <w:spacing w:after="0" w:line="240" w:lineRule="auto"/>
      </w:pPr>
      <w:r>
        <w:separator/>
      </w:r>
    </w:p>
  </w:footnote>
  <w:footnote w:type="continuationSeparator" w:id="0">
    <w:p w:rsidR="00DF5B19" w:rsidRDefault="00DF5B19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B309B"/>
    <w:rsid w:val="00104FA6"/>
    <w:rsid w:val="0019132C"/>
    <w:rsid w:val="001A644B"/>
    <w:rsid w:val="00205F1A"/>
    <w:rsid w:val="0021041C"/>
    <w:rsid w:val="003339A2"/>
    <w:rsid w:val="0037712C"/>
    <w:rsid w:val="00495476"/>
    <w:rsid w:val="004A1FAC"/>
    <w:rsid w:val="004C51F3"/>
    <w:rsid w:val="004E639E"/>
    <w:rsid w:val="00547B26"/>
    <w:rsid w:val="005A5360"/>
    <w:rsid w:val="006711E7"/>
    <w:rsid w:val="006C4AEC"/>
    <w:rsid w:val="006E7D2A"/>
    <w:rsid w:val="006F1ACF"/>
    <w:rsid w:val="00707FE9"/>
    <w:rsid w:val="00755737"/>
    <w:rsid w:val="007C41A5"/>
    <w:rsid w:val="008A7414"/>
    <w:rsid w:val="008B33A0"/>
    <w:rsid w:val="008E54E6"/>
    <w:rsid w:val="00961D43"/>
    <w:rsid w:val="00980565"/>
    <w:rsid w:val="009B75FA"/>
    <w:rsid w:val="009C5D16"/>
    <w:rsid w:val="009D6ED6"/>
    <w:rsid w:val="00A6024B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CF1006-380B-49E7-9F4B-69FCB32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ЦПИ1</cp:lastModifiedBy>
  <cp:revision>21</cp:revision>
  <cp:lastPrinted>2022-10-04T14:09:00Z</cp:lastPrinted>
  <dcterms:created xsi:type="dcterms:W3CDTF">2018-10-12T07:58:00Z</dcterms:created>
  <dcterms:modified xsi:type="dcterms:W3CDTF">2022-10-04T14:09:00Z</dcterms:modified>
</cp:coreProperties>
</file>