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83" w:rsidRPr="00250543" w:rsidRDefault="003339A2" w:rsidP="00BF0EAF">
      <w:pPr>
        <w:pStyle w:val="a7"/>
        <w:jc w:val="center"/>
        <w:rPr>
          <w:rStyle w:val="2Impact105pt0pt"/>
          <w:rFonts w:ascii="Times New Roman" w:hAnsi="Times New Roman" w:cs="Times New Roman"/>
          <w:color w:val="auto"/>
          <w:sz w:val="32"/>
          <w:szCs w:val="32"/>
        </w:rPr>
      </w:pPr>
      <w:r w:rsidRPr="00F965A5">
        <w:rPr>
          <w:noProof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50B8B756" wp14:editId="595E37B5">
            <wp:simplePos x="0" y="0"/>
            <wp:positionH relativeFrom="column">
              <wp:posOffset>-22225</wp:posOffset>
            </wp:positionH>
            <wp:positionV relativeFrom="paragraph">
              <wp:posOffset>-27305</wp:posOffset>
            </wp:positionV>
            <wp:extent cx="132270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54" y="21192"/>
                <wp:lineTo x="21154" y="0"/>
                <wp:lineTo x="0" y="0"/>
              </wp:wrapPolygon>
            </wp:wrapTight>
            <wp:docPr id="4" name="Рисунок 4" descr="C:\Documents and Settings\User\Мои документы\Downloads\1478010954_17.03.2014_25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Мои документы\Downloads\1478010954_17.03.2014_252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71" b="15389"/>
                    <a:stretch/>
                  </pic:blipFill>
                  <pic:spPr bwMode="auto">
                    <a:xfrm>
                      <a:off x="0" y="0"/>
                      <a:ext cx="132270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Правовой календарь.</w:t>
      </w:r>
      <w:r w:rsidRPr="00F965A5">
        <w:rPr>
          <w:rStyle w:val="2Impact105pt0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A264C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ИЮНЬ</w:t>
      </w:r>
      <w:r w:rsidR="000A480C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 xml:space="preserve"> 2023</w:t>
      </w:r>
      <w:r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 xml:space="preserve"> год</w:t>
      </w:r>
      <w:r w:rsidR="00031C3D"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.</w:t>
      </w:r>
    </w:p>
    <w:p w:rsidR="008A264C" w:rsidRDefault="008A264C" w:rsidP="008A264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4C0" w:rsidRDefault="00EE24C0" w:rsidP="008A264C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4C0">
        <w:rPr>
          <w:rFonts w:ascii="Times New Roman" w:hAnsi="Times New Roman" w:cs="Times New Roman"/>
          <w:b/>
          <w:sz w:val="26"/>
          <w:szCs w:val="26"/>
        </w:rPr>
        <w:t>Новые правила начисления социальных выплат</w:t>
      </w:r>
    </w:p>
    <w:p w:rsidR="008A264C" w:rsidRPr="00EE24C0" w:rsidRDefault="008A264C" w:rsidP="008A264C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24C0" w:rsidRPr="00EE24C0" w:rsidRDefault="00EE24C0" w:rsidP="00EE24C0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EE24C0">
        <w:rPr>
          <w:rFonts w:ascii="Times New Roman" w:hAnsi="Times New Roman" w:cs="Times New Roman"/>
          <w:sz w:val="26"/>
          <w:szCs w:val="26"/>
        </w:rPr>
        <w:t>С 1 июня 2023 года поменяется график получения мер социальной поддержки. В частности, назначена единая дата выплат на детей. Так, для материнского капитала выплаты будут производиться пятого числа каждого месяца. Перечисляться выплаты будут за прошедший месяц. Так, например, 5 июня россияне получат денежные средства из материнского капитала за май 2023 года.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24C0">
        <w:rPr>
          <w:rFonts w:ascii="Times New Roman" w:hAnsi="Times New Roman" w:cs="Times New Roman"/>
          <w:sz w:val="26"/>
          <w:szCs w:val="26"/>
        </w:rPr>
        <w:t>Единое детское пособие будет выплачиваться 3 числа каждого месяца. А пособие по уходу за ребенком в возрасте до полутора лет – 8 числа каждого месяца.</w:t>
      </w:r>
    </w:p>
    <w:p w:rsidR="00EE24C0" w:rsidRPr="00EE24C0" w:rsidRDefault="00EE24C0" w:rsidP="00EE24C0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4C0">
        <w:rPr>
          <w:rFonts w:ascii="Times New Roman" w:hAnsi="Times New Roman" w:cs="Times New Roman"/>
          <w:b/>
          <w:sz w:val="26"/>
          <w:szCs w:val="26"/>
        </w:rPr>
        <w:t>Повышение пенсий</w:t>
      </w:r>
    </w:p>
    <w:p w:rsidR="00EE24C0" w:rsidRPr="00EE24C0" w:rsidRDefault="00EE24C0" w:rsidP="00EE24C0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24C0">
        <w:rPr>
          <w:rFonts w:ascii="Times New Roman" w:hAnsi="Times New Roman" w:cs="Times New Roman"/>
          <w:sz w:val="26"/>
          <w:szCs w:val="26"/>
        </w:rPr>
        <w:t>Для некоторых категорий граждан в России с 1 июня 2023 года будут повышены пенсии. Речь идет о россиянах, которым в мае 2023 года исполнилось 80 лет. Для них фиксированный размер социальной пенсии будет увеличен в два раза.</w:t>
      </w:r>
    </w:p>
    <w:p w:rsidR="00EE24C0" w:rsidRPr="00EE24C0" w:rsidRDefault="00EE24C0" w:rsidP="00EE24C0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24C0">
        <w:rPr>
          <w:rFonts w:ascii="Times New Roman" w:hAnsi="Times New Roman" w:cs="Times New Roman"/>
          <w:sz w:val="26"/>
          <w:szCs w:val="26"/>
        </w:rPr>
        <w:t>Также рост выплат коснется тех граждан, которые получают социальную пенсию по старости, так как не набрали положенного трудового стажа или пенсионных баллов для получения страховой пенсии.</w:t>
      </w:r>
      <w:r>
        <w:rPr>
          <w:rFonts w:ascii="Times New Roman" w:hAnsi="Times New Roman" w:cs="Times New Roman"/>
          <w:sz w:val="26"/>
          <w:szCs w:val="26"/>
        </w:rPr>
        <w:t xml:space="preserve"> Б</w:t>
      </w:r>
      <w:r w:rsidRPr="00EE24C0">
        <w:rPr>
          <w:rFonts w:ascii="Times New Roman" w:hAnsi="Times New Roman" w:cs="Times New Roman"/>
          <w:sz w:val="26"/>
          <w:szCs w:val="26"/>
        </w:rPr>
        <w:t>удет сделан перерасчет для пенсионеров, завершивших трудовую деятельность и представивших в Социальный фонд России документы, подтверждающие дополнительный пенсионный стаж.</w:t>
      </w:r>
    </w:p>
    <w:p w:rsidR="00EE24C0" w:rsidRPr="00EE24C0" w:rsidRDefault="00EE24C0" w:rsidP="00EE24C0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4C0">
        <w:rPr>
          <w:rFonts w:ascii="Times New Roman" w:hAnsi="Times New Roman" w:cs="Times New Roman"/>
          <w:b/>
          <w:sz w:val="26"/>
          <w:szCs w:val="26"/>
        </w:rPr>
        <w:t>Упрощение оформления инвалидности</w:t>
      </w:r>
    </w:p>
    <w:p w:rsidR="00EE24C0" w:rsidRPr="00EE24C0" w:rsidRDefault="00EE24C0" w:rsidP="00EE24C0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24C0">
        <w:rPr>
          <w:rFonts w:ascii="Times New Roman" w:hAnsi="Times New Roman" w:cs="Times New Roman"/>
          <w:sz w:val="26"/>
          <w:szCs w:val="26"/>
        </w:rPr>
        <w:t xml:space="preserve">С 1 июня 2023 года будет упрощена процедура обращения в вышестоящее бюро </w:t>
      </w:r>
      <w:proofErr w:type="gramStart"/>
      <w:r w:rsidRPr="00EE24C0">
        <w:rPr>
          <w:rFonts w:ascii="Times New Roman" w:hAnsi="Times New Roman" w:cs="Times New Roman"/>
          <w:sz w:val="26"/>
          <w:szCs w:val="26"/>
        </w:rPr>
        <w:t>медико-социальной</w:t>
      </w:r>
      <w:proofErr w:type="gramEnd"/>
      <w:r w:rsidRPr="00EE24C0">
        <w:rPr>
          <w:rFonts w:ascii="Times New Roman" w:hAnsi="Times New Roman" w:cs="Times New Roman"/>
          <w:sz w:val="26"/>
          <w:szCs w:val="26"/>
        </w:rPr>
        <w:t xml:space="preserve"> экспертизы (МСЭ). Граждане смогут обращаться в бюро по месту своего проживания, а МСЭ должно организовать дистанционное проведение экспертизы. Таким образом, граждане смогут </w:t>
      </w:r>
      <w:proofErr w:type="gramStart"/>
      <w:r w:rsidRPr="00EE24C0">
        <w:rPr>
          <w:rFonts w:ascii="Times New Roman" w:hAnsi="Times New Roman" w:cs="Times New Roman"/>
          <w:sz w:val="26"/>
          <w:szCs w:val="26"/>
        </w:rPr>
        <w:t>проходить экспертизу без необходимости непосредственно приезжать</w:t>
      </w:r>
      <w:proofErr w:type="gramEnd"/>
      <w:r w:rsidRPr="00EE24C0">
        <w:rPr>
          <w:rFonts w:ascii="Times New Roman" w:hAnsi="Times New Roman" w:cs="Times New Roman"/>
          <w:sz w:val="26"/>
          <w:szCs w:val="26"/>
        </w:rPr>
        <w:t xml:space="preserve"> в город, где расположено бюро МСЭ.</w:t>
      </w:r>
    </w:p>
    <w:p w:rsidR="00EE24C0" w:rsidRPr="00EE24C0" w:rsidRDefault="00EE24C0" w:rsidP="00EE24C0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4C0">
        <w:rPr>
          <w:rFonts w:ascii="Times New Roman" w:hAnsi="Times New Roman" w:cs="Times New Roman"/>
          <w:b/>
          <w:sz w:val="26"/>
          <w:szCs w:val="26"/>
        </w:rPr>
        <w:t>Передача биометрии без согласия граждан</w:t>
      </w:r>
    </w:p>
    <w:p w:rsidR="00EE24C0" w:rsidRPr="00EE24C0" w:rsidRDefault="00EE24C0" w:rsidP="00EE24C0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24C0">
        <w:rPr>
          <w:rFonts w:ascii="Times New Roman" w:hAnsi="Times New Roman" w:cs="Times New Roman"/>
          <w:sz w:val="26"/>
          <w:szCs w:val="26"/>
        </w:rPr>
        <w:t>С 1 июня 2023 года банки, любые организации и индивидуальные предприниматели, нотариусы, муниципальные и государственные органы будут обязаны передавать в Единую биометрическую систему данные россиян. Согласие граждан для этого требоваться не будет. В частности, передаче будут подлежать изображение лица и запись голоса.</w:t>
      </w:r>
    </w:p>
    <w:p w:rsidR="00EE24C0" w:rsidRPr="00EE24C0" w:rsidRDefault="00EE24C0" w:rsidP="00EE24C0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24C0">
        <w:rPr>
          <w:rFonts w:ascii="Times New Roman" w:hAnsi="Times New Roman" w:cs="Times New Roman"/>
          <w:sz w:val="26"/>
          <w:szCs w:val="26"/>
        </w:rPr>
        <w:t>При этом</w:t>
      </w:r>
      <w:proofErr w:type="gramStart"/>
      <w:r w:rsidRPr="00EE24C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E24C0">
        <w:rPr>
          <w:rFonts w:ascii="Times New Roman" w:hAnsi="Times New Roman" w:cs="Times New Roman"/>
          <w:sz w:val="26"/>
          <w:szCs w:val="26"/>
        </w:rPr>
        <w:t xml:space="preserve"> после передачи биометрических данных, граждан должны будут уведомить о произошедшем в течение 30 дней. У граждан остается право отказаться от передачи биометрических данных: сделать это можно в письменной форме через МФЦ. Узнать же об использовании своих биометрических данных можно через портал </w:t>
      </w:r>
      <w:proofErr w:type="spellStart"/>
      <w:r w:rsidRPr="00EE24C0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EE24C0">
        <w:rPr>
          <w:rFonts w:ascii="Times New Roman" w:hAnsi="Times New Roman" w:cs="Times New Roman"/>
          <w:sz w:val="26"/>
          <w:szCs w:val="26"/>
        </w:rPr>
        <w:t>.</w:t>
      </w:r>
    </w:p>
    <w:p w:rsidR="00EE24C0" w:rsidRPr="00EE24C0" w:rsidRDefault="00EE24C0" w:rsidP="00EE24C0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EE24C0">
        <w:rPr>
          <w:rFonts w:ascii="Times New Roman" w:hAnsi="Times New Roman" w:cs="Times New Roman"/>
          <w:sz w:val="26"/>
          <w:szCs w:val="26"/>
        </w:rPr>
        <w:t>Кроме того, государственные органы, компании и прочие учреждения будут не вправе отказать гражданам в предоставлении услуг в случае их отказа от сдачи биометрических данных.</w:t>
      </w:r>
    </w:p>
    <w:p w:rsidR="00EE24C0" w:rsidRPr="00EE24C0" w:rsidRDefault="00EE24C0" w:rsidP="00EE24C0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4C0">
        <w:rPr>
          <w:rFonts w:ascii="Times New Roman" w:hAnsi="Times New Roman" w:cs="Times New Roman"/>
          <w:b/>
          <w:sz w:val="26"/>
          <w:szCs w:val="26"/>
        </w:rPr>
        <w:t>Новые требования к автомобилям и новые штрафы</w:t>
      </w:r>
    </w:p>
    <w:p w:rsidR="00EE24C0" w:rsidRPr="00EE24C0" w:rsidRDefault="00EE24C0" w:rsidP="00EE24C0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24C0">
        <w:rPr>
          <w:rFonts w:ascii="Times New Roman" w:hAnsi="Times New Roman" w:cs="Times New Roman"/>
          <w:sz w:val="26"/>
          <w:szCs w:val="26"/>
        </w:rPr>
        <w:t>С 1 июня 2023 года начинают действовать дополнительные требования к автомобилям, причем, как к оте</w:t>
      </w:r>
      <w:bookmarkStart w:id="0" w:name="_GoBack"/>
      <w:bookmarkEnd w:id="0"/>
      <w:r w:rsidRPr="00EE24C0">
        <w:rPr>
          <w:rFonts w:ascii="Times New Roman" w:hAnsi="Times New Roman" w:cs="Times New Roman"/>
          <w:sz w:val="26"/>
          <w:szCs w:val="26"/>
        </w:rPr>
        <w:t>чественным, так и к иномаркам. Так, все выпускаемые в России авто должны будут соответствовать экологическому стандарту не ниже Евро – 2.</w:t>
      </w:r>
    </w:p>
    <w:p w:rsidR="00EE24C0" w:rsidRDefault="00EE24C0" w:rsidP="00EE24C0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24C0">
        <w:rPr>
          <w:rFonts w:ascii="Times New Roman" w:hAnsi="Times New Roman" w:cs="Times New Roman"/>
          <w:sz w:val="26"/>
          <w:szCs w:val="26"/>
        </w:rPr>
        <w:t>Также с июня инспекторы ГИБДД получат право проверять легковые автомобили на наличие устройства экстренного вызова оперативных служб «ЭРА – ГЛОНАСС». Если в автомобиле такой системы не окажется, владельцу будет грозить штраф до 50 тысяч рублей. Кроме того, с 1 июня 2023 года и до 1 февраля 2024 года в Россию будет запрещено ввозить автомобили в упрощенном порядке из дружественных стран, в том числе стран ЕВРАЗЭС.</w:t>
      </w:r>
    </w:p>
    <w:p w:rsidR="0037712C" w:rsidRPr="00EE24C0" w:rsidRDefault="0037712C" w:rsidP="00EE24C0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7015">
        <w:rPr>
          <w:rFonts w:ascii="Times New Roman" w:hAnsi="Times New Roman" w:cs="Times New Roman"/>
          <w:i/>
          <w:sz w:val="24"/>
          <w:szCs w:val="24"/>
          <w:u w:val="single"/>
        </w:rPr>
        <w:t>Информация подготовлена на основе:</w:t>
      </w:r>
      <w:r w:rsidR="00BF0EAF" w:rsidRPr="006D701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D7015">
        <w:rPr>
          <w:rFonts w:ascii="Times New Roman" w:hAnsi="Times New Roman" w:cs="Times New Roman"/>
          <w:i/>
          <w:sz w:val="24"/>
          <w:szCs w:val="24"/>
          <w:u w:val="single"/>
        </w:rPr>
        <w:t xml:space="preserve"> - материалов СПС КонсультантПлюс</w:t>
      </w:r>
      <w:r w:rsidR="00CD5EC7" w:rsidRPr="006D701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sectPr w:rsidR="0037712C" w:rsidRPr="00EE24C0" w:rsidSect="00FD0C45">
      <w:pgSz w:w="11906" w:h="16838"/>
      <w:pgMar w:top="851" w:right="851" w:bottom="709" w:left="851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7D3" w:rsidRDefault="003757D3" w:rsidP="00F05D7A">
      <w:pPr>
        <w:spacing w:after="0" w:line="240" w:lineRule="auto"/>
      </w:pPr>
      <w:r>
        <w:separator/>
      </w:r>
    </w:p>
  </w:endnote>
  <w:endnote w:type="continuationSeparator" w:id="0">
    <w:p w:rsidR="003757D3" w:rsidRDefault="003757D3" w:rsidP="00F0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7D3" w:rsidRDefault="003757D3" w:rsidP="00F05D7A">
      <w:pPr>
        <w:spacing w:after="0" w:line="240" w:lineRule="auto"/>
      </w:pPr>
      <w:r>
        <w:separator/>
      </w:r>
    </w:p>
  </w:footnote>
  <w:footnote w:type="continuationSeparator" w:id="0">
    <w:p w:rsidR="003757D3" w:rsidRDefault="003757D3" w:rsidP="00F05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79B"/>
    <w:multiLevelType w:val="hybridMultilevel"/>
    <w:tmpl w:val="53B813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BD1CA5"/>
    <w:multiLevelType w:val="hybridMultilevel"/>
    <w:tmpl w:val="135E70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7D36685"/>
    <w:multiLevelType w:val="multilevel"/>
    <w:tmpl w:val="7D3A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E5620"/>
    <w:multiLevelType w:val="multilevel"/>
    <w:tmpl w:val="80C8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04581"/>
    <w:multiLevelType w:val="hybridMultilevel"/>
    <w:tmpl w:val="53A2D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B26AF"/>
    <w:multiLevelType w:val="hybridMultilevel"/>
    <w:tmpl w:val="815AF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BA95989"/>
    <w:multiLevelType w:val="multilevel"/>
    <w:tmpl w:val="2BAC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7275D9"/>
    <w:multiLevelType w:val="hybridMultilevel"/>
    <w:tmpl w:val="9AB0B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D93368"/>
    <w:multiLevelType w:val="multilevel"/>
    <w:tmpl w:val="B12C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9F15CD"/>
    <w:multiLevelType w:val="multilevel"/>
    <w:tmpl w:val="074647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AF5588"/>
    <w:multiLevelType w:val="hybridMultilevel"/>
    <w:tmpl w:val="2AF07F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10"/>
  </w:num>
  <w:num w:numId="8">
    <w:abstractNumId w:val="5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D8"/>
    <w:rsid w:val="00023C9F"/>
    <w:rsid w:val="00031C3D"/>
    <w:rsid w:val="00054975"/>
    <w:rsid w:val="000A480C"/>
    <w:rsid w:val="000B309B"/>
    <w:rsid w:val="00104FA6"/>
    <w:rsid w:val="00160C83"/>
    <w:rsid w:val="0019132C"/>
    <w:rsid w:val="001A644B"/>
    <w:rsid w:val="001B4988"/>
    <w:rsid w:val="00205F1A"/>
    <w:rsid w:val="0021041C"/>
    <w:rsid w:val="00210811"/>
    <w:rsid w:val="00250543"/>
    <w:rsid w:val="00275BF1"/>
    <w:rsid w:val="003339A2"/>
    <w:rsid w:val="003364E7"/>
    <w:rsid w:val="003757D3"/>
    <w:rsid w:val="0037712C"/>
    <w:rsid w:val="0039051C"/>
    <w:rsid w:val="00495476"/>
    <w:rsid w:val="004A1FAC"/>
    <w:rsid w:val="004C51F3"/>
    <w:rsid w:val="004E639E"/>
    <w:rsid w:val="005316A2"/>
    <w:rsid w:val="00547B26"/>
    <w:rsid w:val="005A5360"/>
    <w:rsid w:val="006711E7"/>
    <w:rsid w:val="006C4AEC"/>
    <w:rsid w:val="006D7015"/>
    <w:rsid w:val="006E7D2A"/>
    <w:rsid w:val="006F1ACF"/>
    <w:rsid w:val="00707FE9"/>
    <w:rsid w:val="00755737"/>
    <w:rsid w:val="00793E85"/>
    <w:rsid w:val="007C41A5"/>
    <w:rsid w:val="007F5C56"/>
    <w:rsid w:val="00885D60"/>
    <w:rsid w:val="008A264C"/>
    <w:rsid w:val="008A7414"/>
    <w:rsid w:val="008B33A0"/>
    <w:rsid w:val="008E14F6"/>
    <w:rsid w:val="008E54E6"/>
    <w:rsid w:val="00961D43"/>
    <w:rsid w:val="00980565"/>
    <w:rsid w:val="00982CB4"/>
    <w:rsid w:val="009B75FA"/>
    <w:rsid w:val="009C5D16"/>
    <w:rsid w:val="009D6ED6"/>
    <w:rsid w:val="00A6024B"/>
    <w:rsid w:val="00B15485"/>
    <w:rsid w:val="00B3596E"/>
    <w:rsid w:val="00BF0EAF"/>
    <w:rsid w:val="00C46FCC"/>
    <w:rsid w:val="00CC075F"/>
    <w:rsid w:val="00CD1FD8"/>
    <w:rsid w:val="00CD5EC7"/>
    <w:rsid w:val="00D47BE5"/>
    <w:rsid w:val="00DB2204"/>
    <w:rsid w:val="00DF5B19"/>
    <w:rsid w:val="00E40363"/>
    <w:rsid w:val="00E46418"/>
    <w:rsid w:val="00EE24C0"/>
    <w:rsid w:val="00F05D7A"/>
    <w:rsid w:val="00F965A5"/>
    <w:rsid w:val="00FD0C45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D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F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D1F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1FD8"/>
    <w:rPr>
      <w:b/>
      <w:bCs/>
    </w:rPr>
  </w:style>
  <w:style w:type="character" w:styleId="a4">
    <w:name w:val="Hyperlink"/>
    <w:basedOn w:val="a0"/>
    <w:uiPriority w:val="99"/>
    <w:unhideWhenUsed/>
    <w:rsid w:val="00CD1FD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D1F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D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D1FD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D1F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707FE9"/>
    <w:pPr>
      <w:spacing w:after="0" w:line="240" w:lineRule="auto"/>
    </w:pPr>
  </w:style>
  <w:style w:type="character" w:customStyle="1" w:styleId="a8">
    <w:name w:val="Основной текст_"/>
    <w:basedOn w:val="a0"/>
    <w:link w:val="21"/>
    <w:rsid w:val="00FF395C"/>
    <w:rPr>
      <w:rFonts w:ascii="Arial" w:eastAsia="Arial" w:hAnsi="Arial" w:cs="Arial"/>
      <w:spacing w:val="-1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rsid w:val="00FF395C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23">
    <w:name w:val="Основной текст (2)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8"/>
    <w:rsid w:val="00FF395C"/>
    <w:rPr>
      <w:rFonts w:ascii="Arial" w:eastAsia="Arial" w:hAnsi="Arial" w:cs="Arial"/>
      <w:b/>
      <w:bCs/>
      <w:color w:val="000000"/>
      <w:spacing w:val="-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Impact105pt0pt">
    <w:name w:val="Основной текст (2) + Impact;10;5 pt;Не полужирный;Интервал 0 pt"/>
    <w:basedOn w:val="22"/>
    <w:rsid w:val="00FF395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8"/>
    <w:rsid w:val="00FF395C"/>
    <w:rPr>
      <w:rFonts w:ascii="Arial" w:eastAsia="Arial" w:hAnsi="Arial" w:cs="Arial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8"/>
    <w:rsid w:val="00FF395C"/>
    <w:pPr>
      <w:widowControl w:val="0"/>
      <w:shd w:val="clear" w:color="auto" w:fill="FFFFFF"/>
      <w:spacing w:before="300" w:after="60" w:line="245" w:lineRule="exact"/>
      <w:jc w:val="both"/>
    </w:pPr>
    <w:rPr>
      <w:rFonts w:ascii="Arial" w:eastAsia="Arial" w:hAnsi="Arial" w:cs="Arial"/>
      <w:spacing w:val="-1"/>
      <w:sz w:val="18"/>
      <w:szCs w:val="18"/>
    </w:rPr>
  </w:style>
  <w:style w:type="character" w:customStyle="1" w:styleId="20pt">
    <w:name w:val="Основной текст (2) + Не полужирный;Интервал 0 pt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Garamond8pt0pt">
    <w:name w:val="Основной текст (2) + Garamond;8 pt;Не полужирный;Малые прописные;Интервал 0 pt"/>
    <w:basedOn w:val="22"/>
    <w:rsid w:val="00FF395C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3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Заголовок №1_"/>
    <w:basedOn w:val="a0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3">
    <w:name w:val="Заголовок №1"/>
    <w:basedOn w:val="12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395C"/>
    <w:rPr>
      <w:rFonts w:ascii="Arial" w:eastAsia="Arial" w:hAnsi="Arial" w:cs="Arial"/>
      <w:b/>
      <w:bCs/>
      <w:spacing w:val="-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395C"/>
    <w:pPr>
      <w:widowControl w:val="0"/>
      <w:shd w:val="clear" w:color="auto" w:fill="FFFFFF"/>
      <w:spacing w:before="60" w:after="0" w:line="250" w:lineRule="exact"/>
      <w:jc w:val="both"/>
    </w:pPr>
    <w:rPr>
      <w:rFonts w:ascii="Arial" w:eastAsia="Arial" w:hAnsi="Arial" w:cs="Arial"/>
      <w:b/>
      <w:bCs/>
      <w:spacing w:val="-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C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1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5D7A"/>
  </w:style>
  <w:style w:type="paragraph" w:styleId="ad">
    <w:name w:val="footer"/>
    <w:basedOn w:val="a"/>
    <w:link w:val="ae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5D7A"/>
  </w:style>
  <w:style w:type="paragraph" w:styleId="af">
    <w:name w:val="List Paragraph"/>
    <w:basedOn w:val="a"/>
    <w:uiPriority w:val="34"/>
    <w:qFormat/>
    <w:rsid w:val="00054975"/>
    <w:pPr>
      <w:ind w:left="720"/>
      <w:contextualSpacing/>
    </w:pPr>
  </w:style>
  <w:style w:type="paragraph" w:customStyle="1" w:styleId="ConsPlusNormal">
    <w:name w:val="ConsPlusNormal"/>
    <w:rsid w:val="00CD5E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E40363"/>
  </w:style>
  <w:style w:type="character" w:customStyle="1" w:styleId="10">
    <w:name w:val="Заголовок 1 Знак"/>
    <w:basedOn w:val="a0"/>
    <w:link w:val="1"/>
    <w:uiPriority w:val="9"/>
    <w:rsid w:val="009C5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-note">
    <w:name w:val="content-note"/>
    <w:basedOn w:val="a0"/>
    <w:rsid w:val="009C5D16"/>
  </w:style>
  <w:style w:type="paragraph" w:customStyle="1" w:styleId="stk-reset">
    <w:name w:val="stk-reset"/>
    <w:basedOn w:val="a"/>
    <w:rsid w:val="001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43855mbcus52">
    <w:name w:val="stk-theme_43855__mb_cus_52"/>
    <w:basedOn w:val="a"/>
    <w:rsid w:val="001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D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F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D1F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1FD8"/>
    <w:rPr>
      <w:b/>
      <w:bCs/>
    </w:rPr>
  </w:style>
  <w:style w:type="character" w:styleId="a4">
    <w:name w:val="Hyperlink"/>
    <w:basedOn w:val="a0"/>
    <w:uiPriority w:val="99"/>
    <w:unhideWhenUsed/>
    <w:rsid w:val="00CD1FD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D1F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D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D1FD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D1F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707FE9"/>
    <w:pPr>
      <w:spacing w:after="0" w:line="240" w:lineRule="auto"/>
    </w:pPr>
  </w:style>
  <w:style w:type="character" w:customStyle="1" w:styleId="a8">
    <w:name w:val="Основной текст_"/>
    <w:basedOn w:val="a0"/>
    <w:link w:val="21"/>
    <w:rsid w:val="00FF395C"/>
    <w:rPr>
      <w:rFonts w:ascii="Arial" w:eastAsia="Arial" w:hAnsi="Arial" w:cs="Arial"/>
      <w:spacing w:val="-1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rsid w:val="00FF395C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23">
    <w:name w:val="Основной текст (2)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8"/>
    <w:rsid w:val="00FF395C"/>
    <w:rPr>
      <w:rFonts w:ascii="Arial" w:eastAsia="Arial" w:hAnsi="Arial" w:cs="Arial"/>
      <w:b/>
      <w:bCs/>
      <w:color w:val="000000"/>
      <w:spacing w:val="-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Impact105pt0pt">
    <w:name w:val="Основной текст (2) + Impact;10;5 pt;Не полужирный;Интервал 0 pt"/>
    <w:basedOn w:val="22"/>
    <w:rsid w:val="00FF395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8"/>
    <w:rsid w:val="00FF395C"/>
    <w:rPr>
      <w:rFonts w:ascii="Arial" w:eastAsia="Arial" w:hAnsi="Arial" w:cs="Arial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8"/>
    <w:rsid w:val="00FF395C"/>
    <w:pPr>
      <w:widowControl w:val="0"/>
      <w:shd w:val="clear" w:color="auto" w:fill="FFFFFF"/>
      <w:spacing w:before="300" w:after="60" w:line="245" w:lineRule="exact"/>
      <w:jc w:val="both"/>
    </w:pPr>
    <w:rPr>
      <w:rFonts w:ascii="Arial" w:eastAsia="Arial" w:hAnsi="Arial" w:cs="Arial"/>
      <w:spacing w:val="-1"/>
      <w:sz w:val="18"/>
      <w:szCs w:val="18"/>
    </w:rPr>
  </w:style>
  <w:style w:type="character" w:customStyle="1" w:styleId="20pt">
    <w:name w:val="Основной текст (2) + Не полужирный;Интервал 0 pt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Garamond8pt0pt">
    <w:name w:val="Основной текст (2) + Garamond;8 pt;Не полужирный;Малые прописные;Интервал 0 pt"/>
    <w:basedOn w:val="22"/>
    <w:rsid w:val="00FF395C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3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Заголовок №1_"/>
    <w:basedOn w:val="a0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3">
    <w:name w:val="Заголовок №1"/>
    <w:basedOn w:val="12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395C"/>
    <w:rPr>
      <w:rFonts w:ascii="Arial" w:eastAsia="Arial" w:hAnsi="Arial" w:cs="Arial"/>
      <w:b/>
      <w:bCs/>
      <w:spacing w:val="-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395C"/>
    <w:pPr>
      <w:widowControl w:val="0"/>
      <w:shd w:val="clear" w:color="auto" w:fill="FFFFFF"/>
      <w:spacing w:before="60" w:after="0" w:line="250" w:lineRule="exact"/>
      <w:jc w:val="both"/>
    </w:pPr>
    <w:rPr>
      <w:rFonts w:ascii="Arial" w:eastAsia="Arial" w:hAnsi="Arial" w:cs="Arial"/>
      <w:b/>
      <w:bCs/>
      <w:spacing w:val="-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C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1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5D7A"/>
  </w:style>
  <w:style w:type="paragraph" w:styleId="ad">
    <w:name w:val="footer"/>
    <w:basedOn w:val="a"/>
    <w:link w:val="ae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5D7A"/>
  </w:style>
  <w:style w:type="paragraph" w:styleId="af">
    <w:name w:val="List Paragraph"/>
    <w:basedOn w:val="a"/>
    <w:uiPriority w:val="34"/>
    <w:qFormat/>
    <w:rsid w:val="00054975"/>
    <w:pPr>
      <w:ind w:left="720"/>
      <w:contextualSpacing/>
    </w:pPr>
  </w:style>
  <w:style w:type="paragraph" w:customStyle="1" w:styleId="ConsPlusNormal">
    <w:name w:val="ConsPlusNormal"/>
    <w:rsid w:val="00CD5E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E40363"/>
  </w:style>
  <w:style w:type="character" w:customStyle="1" w:styleId="10">
    <w:name w:val="Заголовок 1 Знак"/>
    <w:basedOn w:val="a0"/>
    <w:link w:val="1"/>
    <w:uiPriority w:val="9"/>
    <w:rsid w:val="009C5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-note">
    <w:name w:val="content-note"/>
    <w:basedOn w:val="a0"/>
    <w:rsid w:val="009C5D16"/>
  </w:style>
  <w:style w:type="paragraph" w:customStyle="1" w:styleId="stk-reset">
    <w:name w:val="stk-reset"/>
    <w:basedOn w:val="a"/>
    <w:rsid w:val="001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43855mbcus52">
    <w:name w:val="stk-theme_43855__mb_cus_52"/>
    <w:basedOn w:val="a"/>
    <w:rsid w:val="001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866255B-4167-4027-AF7E-43314546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</dc:creator>
  <cp:lastModifiedBy>User</cp:lastModifiedBy>
  <cp:revision>33</cp:revision>
  <cp:lastPrinted>2023-06-01T08:33:00Z</cp:lastPrinted>
  <dcterms:created xsi:type="dcterms:W3CDTF">2018-10-12T07:58:00Z</dcterms:created>
  <dcterms:modified xsi:type="dcterms:W3CDTF">2023-06-01T08:33:00Z</dcterms:modified>
</cp:coreProperties>
</file>